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11"/>
        <w:gridCol w:w="5528"/>
      </w:tblGrid>
      <w:tr w:rsidR="001E4C01" w:rsidRPr="00E71D7B" w:rsidTr="00A379D6">
        <w:trPr>
          <w:trHeight w:val="806"/>
        </w:trPr>
        <w:tc>
          <w:tcPr>
            <w:tcW w:w="4111" w:type="dxa"/>
            <w:shd w:val="clear" w:color="auto" w:fill="auto"/>
          </w:tcPr>
          <w:p w:rsidR="001E4C01" w:rsidRPr="00E71D7B" w:rsidRDefault="00B96FAF" w:rsidP="002D30D0">
            <w:pPr>
              <w:pStyle w:val="Heading1"/>
              <w:jc w:val="left"/>
              <w:rPr>
                <w:rFonts w:ascii="SVN-Gilroy" w:hAnsi="SVN-Gilroy"/>
                <w:color w:val="22B34F"/>
                <w:sz w:val="24"/>
                <w:szCs w:val="24"/>
              </w:rPr>
            </w:pPr>
            <w:r w:rsidRPr="00E71D7B">
              <w:rPr>
                <w:rFonts w:ascii="SVN-Gilroy" w:hAnsi="SVN-Gilroy"/>
                <w:noProof/>
                <w:sz w:val="24"/>
                <w:szCs w:val="24"/>
                <w:lang w:val="en-US" w:eastAsia="en-US"/>
              </w:rPr>
              <w:drawing>
                <wp:inline distT="0" distB="0" distL="0" distR="0">
                  <wp:extent cx="1280160" cy="37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0160" cy="373380"/>
                          </a:xfrm>
                          <a:prstGeom prst="rect">
                            <a:avLst/>
                          </a:prstGeom>
                          <a:noFill/>
                          <a:ln>
                            <a:noFill/>
                          </a:ln>
                        </pic:spPr>
                      </pic:pic>
                    </a:graphicData>
                  </a:graphic>
                </wp:inline>
              </w:drawing>
            </w:r>
          </w:p>
        </w:tc>
        <w:tc>
          <w:tcPr>
            <w:tcW w:w="5528" w:type="dxa"/>
            <w:shd w:val="clear" w:color="auto" w:fill="auto"/>
          </w:tcPr>
          <w:p w:rsidR="00A379D6" w:rsidRDefault="00A379D6" w:rsidP="000A5DE5">
            <w:pPr>
              <w:pStyle w:val="Heading1"/>
              <w:spacing w:line="216" w:lineRule="auto"/>
              <w:jc w:val="right"/>
              <w:rPr>
                <w:rFonts w:ascii="Times New Roman" w:hAnsi="Times New Roman"/>
                <w:sz w:val="48"/>
                <w:lang w:eastAsia="vi-VN"/>
              </w:rPr>
            </w:pPr>
            <w:r>
              <w:rPr>
                <w:rFonts w:ascii="SVN-Gilroy" w:hAnsi="SVN-Gilroy"/>
                <w:color w:val="000000"/>
                <w:sz w:val="22"/>
                <w:szCs w:val="22"/>
              </w:rPr>
              <w:t>Hội sở chính/</w:t>
            </w:r>
            <w:r>
              <w:rPr>
                <w:rFonts w:ascii="SVN-Gilroy" w:hAnsi="SVN-Gilroy"/>
                <w:i/>
                <w:iCs/>
                <w:color w:val="000000"/>
                <w:sz w:val="22"/>
                <w:szCs w:val="22"/>
              </w:rPr>
              <w:t xml:space="preserve"> Headquarters</w:t>
            </w:r>
          </w:p>
          <w:p w:rsidR="00A379D6" w:rsidRDefault="00A379D6" w:rsidP="000A5DE5">
            <w:pPr>
              <w:pStyle w:val="Heading1"/>
              <w:spacing w:line="216" w:lineRule="auto"/>
              <w:jc w:val="right"/>
            </w:pPr>
            <w:r>
              <w:rPr>
                <w:rFonts w:ascii="SVN-Gilroy" w:hAnsi="SVN-Gilroy"/>
                <w:b w:val="0"/>
                <w:bCs/>
                <w:color w:val="000000"/>
                <w:sz w:val="22"/>
                <w:szCs w:val="22"/>
              </w:rPr>
              <w:t>Số 89 Láng Hạ, Đống Đa, Hà Nội/</w:t>
            </w:r>
            <w:r>
              <w:rPr>
                <w:rFonts w:ascii="SVN-Gilroy" w:hAnsi="SVN-Gilroy"/>
                <w:b w:val="0"/>
                <w:bCs/>
                <w:i/>
                <w:iCs/>
                <w:color w:val="000000"/>
                <w:sz w:val="22"/>
                <w:szCs w:val="22"/>
              </w:rPr>
              <w:t>89 Lang Ha street, Dong Da district, Ha Noi</w:t>
            </w:r>
          </w:p>
          <w:p w:rsidR="00A379D6" w:rsidRDefault="00A379D6" w:rsidP="000A5DE5">
            <w:pPr>
              <w:pStyle w:val="Heading1"/>
              <w:spacing w:line="216" w:lineRule="auto"/>
              <w:jc w:val="right"/>
            </w:pPr>
            <w:r>
              <w:rPr>
                <w:rFonts w:ascii="SVN-Gilroy" w:hAnsi="SVN-Gilroy"/>
                <w:b w:val="0"/>
                <w:bCs/>
                <w:color w:val="000000"/>
                <w:sz w:val="22"/>
                <w:szCs w:val="22"/>
              </w:rPr>
              <w:t>ĐT</w:t>
            </w:r>
            <w:r>
              <w:rPr>
                <w:rFonts w:ascii="SVN-Gilroy" w:hAnsi="SVN-Gilroy"/>
                <w:b w:val="0"/>
                <w:bCs/>
                <w:color w:val="000000"/>
                <w:sz w:val="22"/>
                <w:szCs w:val="22"/>
                <w:lang w:val="en-US"/>
              </w:rPr>
              <w:t xml:space="preserve">/ </w:t>
            </w:r>
            <w:r>
              <w:rPr>
                <w:rFonts w:ascii="SVN-Gilroy" w:hAnsi="SVN-Gilroy"/>
                <w:b w:val="0"/>
                <w:bCs/>
                <w:i/>
                <w:color w:val="000000"/>
                <w:sz w:val="22"/>
                <w:szCs w:val="22"/>
                <w:lang w:val="en-US"/>
              </w:rPr>
              <w:t>Tel</w:t>
            </w:r>
            <w:r>
              <w:rPr>
                <w:rFonts w:ascii="SVN-Gilroy" w:hAnsi="SVN-Gilroy"/>
                <w:b w:val="0"/>
                <w:bCs/>
                <w:color w:val="000000"/>
                <w:sz w:val="22"/>
                <w:szCs w:val="22"/>
              </w:rPr>
              <w:t>: (84.24) 39288869      Fax: (84.24) 39288867</w:t>
            </w:r>
          </w:p>
          <w:p w:rsidR="001E4C01" w:rsidRPr="00E71D7B" w:rsidRDefault="00A379D6" w:rsidP="000A5DE5">
            <w:pPr>
              <w:pStyle w:val="Heading1"/>
              <w:spacing w:line="216" w:lineRule="auto"/>
              <w:jc w:val="right"/>
              <w:rPr>
                <w:rFonts w:ascii="SVN-Gilroy" w:hAnsi="SVN-Gilroy"/>
                <w:color w:val="22B34F"/>
                <w:sz w:val="24"/>
                <w:szCs w:val="24"/>
              </w:rPr>
            </w:pPr>
            <w:r>
              <w:rPr>
                <w:rFonts w:ascii="SVN-Gilroy" w:hAnsi="SVN-Gilroy"/>
                <w:b w:val="0"/>
                <w:bCs/>
                <w:color w:val="000000"/>
                <w:sz w:val="22"/>
                <w:szCs w:val="22"/>
              </w:rPr>
              <w:t>Swift: VPBKVNVX      Website:www.vpbank.com.vn</w:t>
            </w:r>
          </w:p>
        </w:tc>
      </w:tr>
    </w:tbl>
    <w:p w:rsidR="00A379D6" w:rsidRPr="00FC522A" w:rsidRDefault="00FE6B57" w:rsidP="000A5DE5">
      <w:pPr>
        <w:widowControl w:val="0"/>
        <w:ind w:right="-426"/>
        <w:jc w:val="center"/>
        <w:rPr>
          <w:rFonts w:ascii="SVN-Gilroy" w:hAnsi="SVN-Gilroy"/>
          <w:b/>
          <w:i/>
          <w:color w:val="22B34F"/>
          <w:szCs w:val="24"/>
        </w:rPr>
      </w:pPr>
      <w:r w:rsidRPr="00E71D7B">
        <w:rPr>
          <w:rFonts w:ascii="SVN-Gilroy" w:hAnsi="SVN-Gilroy"/>
          <w:b/>
          <w:color w:val="22B34F"/>
          <w:szCs w:val="24"/>
          <w:lang w:eastAsia="x-none"/>
        </w:rPr>
        <w:t xml:space="preserve">PHỤ LỤC </w:t>
      </w:r>
      <w:r w:rsidRPr="00E71D7B">
        <w:rPr>
          <w:rFonts w:ascii="SVN-Gilroy" w:hAnsi="SVN-Gilroy" w:hint="eastAsia"/>
          <w:b/>
          <w:color w:val="22B34F"/>
          <w:szCs w:val="24"/>
          <w:lang w:eastAsia="x-none"/>
        </w:rPr>
        <w:t>ĐĂ</w:t>
      </w:r>
      <w:r w:rsidRPr="00E71D7B">
        <w:rPr>
          <w:rFonts w:ascii="SVN-Gilroy" w:hAnsi="SVN-Gilroy"/>
          <w:b/>
          <w:color w:val="22B34F"/>
          <w:szCs w:val="24"/>
          <w:lang w:eastAsia="x-none"/>
        </w:rPr>
        <w:t xml:space="preserve">NG KÝ SỬ DỤNG/THAY </w:t>
      </w:r>
      <w:r w:rsidRPr="00E71D7B">
        <w:rPr>
          <w:rFonts w:ascii="SVN-Gilroy" w:hAnsi="SVN-Gilroy" w:hint="eastAsia"/>
          <w:b/>
          <w:color w:val="22B34F"/>
          <w:szCs w:val="24"/>
          <w:lang w:eastAsia="x-none"/>
        </w:rPr>
        <w:t>Đ</w:t>
      </w:r>
      <w:r w:rsidRPr="00E71D7B">
        <w:rPr>
          <w:rFonts w:ascii="SVN-Gilroy" w:hAnsi="SVN-Gilroy"/>
          <w:b/>
          <w:color w:val="22B34F"/>
          <w:szCs w:val="24"/>
          <w:lang w:eastAsia="x-none"/>
        </w:rPr>
        <w:t>ỔI THÔNG TIN SỬ DỤNG DỊCH VỤ GIAO DỊCH QUA EMAIL</w:t>
      </w:r>
      <w:r w:rsidR="00A379D6">
        <w:rPr>
          <w:rFonts w:ascii="SVN-Gilroy" w:hAnsi="SVN-Gilroy"/>
          <w:b/>
          <w:color w:val="22B34F"/>
          <w:szCs w:val="24"/>
          <w:lang w:eastAsia="x-none"/>
        </w:rPr>
        <w:t xml:space="preserve">/ </w:t>
      </w:r>
      <w:r w:rsidR="00A379D6" w:rsidRPr="00FC522A">
        <w:rPr>
          <w:rFonts w:ascii="SVN-Gilroy" w:hAnsi="SVN-Gilroy"/>
          <w:b/>
          <w:i/>
          <w:color w:val="22B34F"/>
        </w:rPr>
        <w:t>ANNEX ON TRANSACTIONS VIA EMAIL SERVICE USE OR USER INFORMATION REVISION</w:t>
      </w:r>
    </w:p>
    <w:p w:rsidR="00F936E6" w:rsidRPr="00E71D7B" w:rsidRDefault="00FE6B57" w:rsidP="000A5DE5">
      <w:pPr>
        <w:widowControl w:val="0"/>
        <w:jc w:val="center"/>
        <w:rPr>
          <w:rFonts w:ascii="SVN-Gilroy" w:hAnsi="SVN-Gilroy"/>
          <w:b/>
          <w:i/>
          <w:szCs w:val="24"/>
        </w:rPr>
      </w:pPr>
      <w:r w:rsidRPr="00E71D7B">
        <w:rPr>
          <w:rFonts w:ascii="SVN-Gilroy" w:hAnsi="SVN-Gilroy"/>
          <w:b/>
          <w:i/>
          <w:sz w:val="23"/>
          <w:szCs w:val="23"/>
        </w:rPr>
        <w:tab/>
      </w:r>
      <w:r w:rsidR="001E4C01" w:rsidRPr="00E71D7B">
        <w:rPr>
          <w:rFonts w:ascii="SVN-Gilroy" w:hAnsi="SVN-Gilroy"/>
          <w:b/>
          <w:i/>
          <w:szCs w:val="24"/>
        </w:rPr>
        <w:t>Đính kèm Giấy đề nghị …………………………………. do Khách hàng ký ngày……</w:t>
      </w:r>
      <w:proofErr w:type="gramStart"/>
      <w:r w:rsidR="001E4C01" w:rsidRPr="00E71D7B">
        <w:rPr>
          <w:rFonts w:ascii="SVN-Gilroy" w:hAnsi="SVN-Gilroy"/>
          <w:b/>
          <w:i/>
          <w:szCs w:val="24"/>
        </w:rPr>
        <w:t>…./</w:t>
      </w:r>
      <w:proofErr w:type="gramEnd"/>
      <w:r w:rsidR="001E4C01" w:rsidRPr="00E71D7B">
        <w:rPr>
          <w:rFonts w:ascii="SVN-Gilroy" w:hAnsi="SVN-Gilroy"/>
          <w:b/>
          <w:i/>
          <w:szCs w:val="24"/>
        </w:rPr>
        <w:t>………./………(“Giấy đề nghị”)</w:t>
      </w:r>
      <w:r w:rsidR="00A379D6">
        <w:rPr>
          <w:rFonts w:ascii="SVN-Gilroy" w:hAnsi="SVN-Gilroy"/>
          <w:b/>
          <w:i/>
          <w:szCs w:val="24"/>
        </w:rPr>
        <w:t xml:space="preserve">/ </w:t>
      </w:r>
      <w:r w:rsidR="00A379D6" w:rsidRPr="00FC522A">
        <w:rPr>
          <w:rFonts w:ascii="SVN-Gilroy" w:hAnsi="SVN-Gilroy"/>
          <w:b/>
          <w:i/>
        </w:rPr>
        <w:t xml:space="preserve">Attached with Request ……………………..signed by Customer on……….....….…… (“Request”) </w:t>
      </w:r>
      <w:r w:rsidR="001E4C01" w:rsidRPr="00E71D7B">
        <w:rPr>
          <w:rFonts w:ascii="SVN-Gilroy" w:hAnsi="SVN-Gilroy"/>
          <w:b/>
          <w:i/>
          <w:szCs w:val="24"/>
        </w:rPr>
        <w:t xml:space="preserve"> </w:t>
      </w:r>
    </w:p>
    <w:p w:rsidR="00906F76" w:rsidRPr="00E71D7B" w:rsidRDefault="00180FAF" w:rsidP="000A5DE5">
      <w:pPr>
        <w:widowControl w:val="0"/>
        <w:spacing w:line="216" w:lineRule="auto"/>
        <w:ind w:left="-425" w:right="-284"/>
        <w:jc w:val="center"/>
        <w:rPr>
          <w:rFonts w:ascii="SVN-Gilroy" w:hAnsi="SVN-Gilroy"/>
          <w:i/>
          <w:szCs w:val="24"/>
        </w:rPr>
      </w:pPr>
      <w:r w:rsidRPr="00E71D7B">
        <w:rPr>
          <w:rFonts w:ascii="SVN-Gilroy" w:hAnsi="SVN-Gilroy"/>
          <w:i/>
          <w:szCs w:val="24"/>
        </w:rPr>
        <w:t>Phụ lục này cùng với Giấy đề nghị và Điều kiện giao dịch chung có thông tin nh</w:t>
      </w:r>
      <w:r w:rsidRPr="00E71D7B">
        <w:rPr>
          <w:rFonts w:ascii="SVN-Gilroy" w:hAnsi="SVN-Gilroy" w:hint="eastAsia"/>
          <w:i/>
          <w:szCs w:val="24"/>
        </w:rPr>
        <w:t>ư</w:t>
      </w:r>
      <w:r w:rsidRPr="00E71D7B">
        <w:rPr>
          <w:rFonts w:ascii="SVN-Gilroy" w:hAnsi="SVN-Gilroy"/>
          <w:i/>
          <w:szCs w:val="24"/>
        </w:rPr>
        <w:t xml:space="preserve"> nêu tại Phụ lục </w:t>
      </w:r>
      <w:proofErr w:type="gramStart"/>
      <w:r w:rsidRPr="00E71D7B">
        <w:rPr>
          <w:rFonts w:ascii="SVN-Gilroy" w:hAnsi="SVN-Gilroy"/>
          <w:i/>
          <w:szCs w:val="24"/>
        </w:rPr>
        <w:t>này  tạo</w:t>
      </w:r>
      <w:proofErr w:type="gramEnd"/>
      <w:r w:rsidRPr="00E71D7B">
        <w:rPr>
          <w:rFonts w:ascii="SVN-Gilroy" w:hAnsi="SVN-Gilroy"/>
          <w:i/>
          <w:szCs w:val="24"/>
        </w:rPr>
        <w:t xml:space="preserve"> thành một bản Hợp đồng sử dụng dịch vụ giao dịch qua email hoàn chỉnh giữa VPBank và Khách hàng</w:t>
      </w:r>
      <w:r w:rsidR="00A379D6">
        <w:rPr>
          <w:rFonts w:ascii="SVN-Gilroy" w:hAnsi="SVN-Gilroy"/>
          <w:i/>
          <w:szCs w:val="24"/>
        </w:rPr>
        <w:t xml:space="preserve">/ </w:t>
      </w:r>
      <w:r w:rsidR="00A379D6" w:rsidRPr="00FC522A">
        <w:rPr>
          <w:rFonts w:ascii="SVN-Gilroy" w:hAnsi="SVN-Gilroy"/>
          <w:i/>
        </w:rPr>
        <w:t>This Annex, together with the Request and the General Transaction Conditions with information as specified in this Annex constitute a complete Contract on Transactions via Email Service use between VPBank and the Customer</w:t>
      </w:r>
    </w:p>
    <w:tbl>
      <w:tblPr>
        <w:tblW w:w="11057" w:type="dxa"/>
        <w:tblInd w:w="-7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1843"/>
        <w:gridCol w:w="566"/>
        <w:gridCol w:w="1277"/>
        <w:gridCol w:w="1559"/>
        <w:gridCol w:w="1134"/>
        <w:gridCol w:w="1559"/>
      </w:tblGrid>
      <w:tr w:rsidR="000462BB" w:rsidRPr="00E71D7B" w:rsidTr="000A5DE5">
        <w:trPr>
          <w:trHeight w:val="393"/>
        </w:trPr>
        <w:tc>
          <w:tcPr>
            <w:tcW w:w="11057" w:type="dxa"/>
            <w:gridSpan w:val="7"/>
            <w:shd w:val="clear" w:color="auto" w:fill="00B050"/>
            <w:vAlign w:val="center"/>
            <w:hideMark/>
          </w:tcPr>
          <w:p w:rsidR="000462BB" w:rsidRPr="00E71D7B" w:rsidRDefault="000B0CD6" w:rsidP="002D30D0">
            <w:pPr>
              <w:tabs>
                <w:tab w:val="left" w:leader="underscore" w:pos="9900"/>
              </w:tabs>
              <w:spacing w:before="60"/>
              <w:rPr>
                <w:rFonts w:ascii="SVN-Gilroy" w:hAnsi="SVN-Gilroy"/>
                <w:b/>
                <w:i/>
                <w:szCs w:val="24"/>
              </w:rPr>
            </w:pPr>
            <w:r w:rsidRPr="00E71D7B">
              <w:rPr>
                <w:rFonts w:ascii="SVN-Gilroy" w:hAnsi="SVN-Gilroy"/>
                <w:b/>
                <w:szCs w:val="24"/>
              </w:rPr>
              <w:t>A. PHẦN DÀNH CHO KHÁCH HÀNG</w:t>
            </w:r>
            <w:r w:rsidR="007E5836" w:rsidRPr="00E71D7B">
              <w:rPr>
                <w:rFonts w:ascii="SVN-Gilroy" w:hAnsi="SVN-Gilroy"/>
                <w:b/>
                <w:szCs w:val="24"/>
              </w:rPr>
              <w:t xml:space="preserve"> </w:t>
            </w:r>
            <w:r w:rsidR="007E5836" w:rsidRPr="00E71D7B">
              <w:rPr>
                <w:rFonts w:ascii="SVN-Gilroy" w:hAnsi="SVN-Gilroy"/>
                <w:i/>
                <w:szCs w:val="24"/>
              </w:rPr>
              <w:t>(dấu (*) là thông tin bắt buộc)</w:t>
            </w:r>
            <w:r w:rsidR="00A379D6">
              <w:rPr>
                <w:rFonts w:ascii="SVN-Gilroy" w:hAnsi="SVN-Gilroy"/>
                <w:i/>
                <w:szCs w:val="24"/>
              </w:rPr>
              <w:t xml:space="preserve">/ </w:t>
            </w:r>
            <w:r w:rsidR="00A379D6" w:rsidRPr="00FC522A">
              <w:rPr>
                <w:rFonts w:ascii="SVN-Gilroy" w:hAnsi="SVN-Gilroy"/>
                <w:b/>
                <w:i/>
              </w:rPr>
              <w:t>FOR CUSTOMER</w:t>
            </w:r>
            <w:r w:rsidR="00A379D6" w:rsidRPr="00FC522A">
              <w:rPr>
                <w:rFonts w:ascii="SVN-Gilroy" w:hAnsi="SVN-Gilroy"/>
                <w:i/>
              </w:rPr>
              <w:t xml:space="preserve"> (All fields marked with an asterisk (*) are required)</w:t>
            </w:r>
          </w:p>
        </w:tc>
      </w:tr>
      <w:tr w:rsidR="008941FC" w:rsidRPr="00E71D7B" w:rsidTr="000A5DE5">
        <w:trPr>
          <w:trHeight w:val="404"/>
        </w:trPr>
        <w:tc>
          <w:tcPr>
            <w:tcW w:w="11057" w:type="dxa"/>
            <w:gridSpan w:val="7"/>
            <w:shd w:val="clear" w:color="auto" w:fill="auto"/>
            <w:vAlign w:val="center"/>
          </w:tcPr>
          <w:p w:rsidR="008941FC" w:rsidRPr="00E71D7B" w:rsidRDefault="004824E9" w:rsidP="000A5DE5">
            <w:pPr>
              <w:tabs>
                <w:tab w:val="left" w:leader="underscore" w:pos="9900"/>
              </w:tabs>
              <w:rPr>
                <w:rFonts w:ascii="SVN-Gilroy" w:hAnsi="SVN-Gilroy"/>
                <w:b/>
                <w:szCs w:val="24"/>
              </w:rPr>
            </w:pPr>
            <w:r w:rsidRPr="00E71D7B">
              <w:rPr>
                <w:rFonts w:ascii="SVN-Gilroy" w:hAnsi="SVN-Gilroy"/>
                <w:b/>
                <w:szCs w:val="24"/>
              </w:rPr>
              <w:t>Thông tin chi tiết về dịch vụ mà Khách hàng đề nghị đăng ký tại Giấy đề nghị</w:t>
            </w:r>
            <w:r w:rsidR="00A379D6">
              <w:rPr>
                <w:rFonts w:ascii="SVN-Gilroy" w:hAnsi="SVN-Gilroy"/>
                <w:b/>
                <w:szCs w:val="24"/>
              </w:rPr>
              <w:t xml:space="preserve">/ </w:t>
            </w:r>
            <w:r w:rsidR="00A379D6" w:rsidRPr="00FC522A">
              <w:rPr>
                <w:rFonts w:ascii="SVN-Gilroy" w:hAnsi="SVN-Gilroy"/>
                <w:b/>
                <w:i/>
              </w:rPr>
              <w:t>Detailed information about the service that the Customer requests to register in the Request</w:t>
            </w:r>
            <w:r w:rsidRPr="00E71D7B">
              <w:rPr>
                <w:rFonts w:ascii="SVN-Gilroy" w:hAnsi="SVN-Gilroy"/>
                <w:b/>
                <w:szCs w:val="24"/>
              </w:rPr>
              <w:t>:</w:t>
            </w:r>
          </w:p>
        </w:tc>
      </w:tr>
      <w:tr w:rsidR="00FC5EFA" w:rsidRPr="00E71D7B" w:rsidTr="00AC1BB8">
        <w:trPr>
          <w:trHeight w:val="507"/>
        </w:trPr>
        <w:tc>
          <w:tcPr>
            <w:tcW w:w="11057" w:type="dxa"/>
            <w:gridSpan w:val="7"/>
            <w:shd w:val="clear" w:color="auto" w:fill="D9D9D9"/>
            <w:vAlign w:val="center"/>
          </w:tcPr>
          <w:p w:rsidR="00FC5EFA" w:rsidRPr="00E71D7B" w:rsidRDefault="008B2B62" w:rsidP="00AC1BB8">
            <w:pPr>
              <w:tabs>
                <w:tab w:val="left" w:leader="underscore" w:pos="9900"/>
              </w:tabs>
              <w:rPr>
                <w:rFonts w:ascii="SVN-Gilroy" w:hAnsi="SVN-Gilroy"/>
                <w:b/>
                <w:szCs w:val="24"/>
              </w:rPr>
            </w:pPr>
            <w:r w:rsidRPr="00E71D7B">
              <w:rPr>
                <w:rFonts w:ascii="SVN-Gilroy" w:hAnsi="SVN-Gilroy"/>
                <w:b/>
                <w:szCs w:val="24"/>
              </w:rPr>
              <w:t>1</w:t>
            </w:r>
            <w:r w:rsidR="00763C9E" w:rsidRPr="00E71D7B">
              <w:rPr>
                <w:rFonts w:ascii="SVN-Gilroy" w:hAnsi="SVN-Gilroy"/>
                <w:b/>
                <w:szCs w:val="24"/>
              </w:rPr>
              <w:t xml:space="preserve">. Cán bộ đầu mối </w:t>
            </w:r>
            <w:r w:rsidR="007E5836" w:rsidRPr="00E71D7B">
              <w:rPr>
                <w:rFonts w:ascii="SVN-Gilroy" w:hAnsi="SVN-Gilroy"/>
                <w:b/>
                <w:szCs w:val="24"/>
              </w:rPr>
              <w:t>và E</w:t>
            </w:r>
            <w:r w:rsidR="00E24751" w:rsidRPr="00E71D7B">
              <w:rPr>
                <w:rFonts w:ascii="SVN-Gilroy" w:hAnsi="SVN-Gilroy"/>
                <w:b/>
                <w:szCs w:val="24"/>
              </w:rPr>
              <w:t xml:space="preserve">mail </w:t>
            </w:r>
            <w:r w:rsidR="00763C9E" w:rsidRPr="00E71D7B">
              <w:rPr>
                <w:rFonts w:ascii="SVN-Gilroy" w:hAnsi="SVN-Gilroy"/>
                <w:b/>
                <w:szCs w:val="24"/>
              </w:rPr>
              <w:t>giao dịch của Khách hàng</w:t>
            </w:r>
            <w:r w:rsidR="00A379D6">
              <w:rPr>
                <w:rFonts w:ascii="SVN-Gilroy" w:hAnsi="SVN-Gilroy"/>
                <w:b/>
                <w:szCs w:val="24"/>
              </w:rPr>
              <w:t xml:space="preserve">/ </w:t>
            </w:r>
            <w:r w:rsidR="00A379D6" w:rsidRPr="00FC522A">
              <w:rPr>
                <w:rFonts w:ascii="SVN-Gilroy" w:hAnsi="SVN-Gilroy"/>
                <w:b/>
                <w:i/>
              </w:rPr>
              <w:t>Contact officer and Transactional email of the Customer</w:t>
            </w:r>
            <w:r w:rsidR="00763C9E" w:rsidRPr="00E71D7B">
              <w:rPr>
                <w:rFonts w:ascii="SVN-Gilroy" w:hAnsi="SVN-Gilroy"/>
                <w:b/>
                <w:szCs w:val="24"/>
              </w:rPr>
              <w:t>*</w:t>
            </w:r>
          </w:p>
        </w:tc>
      </w:tr>
      <w:tr w:rsidR="00623AA9" w:rsidRPr="00E71D7B" w:rsidTr="009F7072">
        <w:trPr>
          <w:trHeight w:val="699"/>
        </w:trPr>
        <w:tc>
          <w:tcPr>
            <w:tcW w:w="5528" w:type="dxa"/>
            <w:gridSpan w:val="3"/>
            <w:shd w:val="clear" w:color="auto" w:fill="auto"/>
            <w:vAlign w:val="center"/>
          </w:tcPr>
          <w:p w:rsidR="00A379D6" w:rsidRDefault="00623AA9" w:rsidP="009F7072">
            <w:pPr>
              <w:tabs>
                <w:tab w:val="left" w:leader="underscore" w:pos="9900"/>
              </w:tabs>
              <w:rPr>
                <w:rFonts w:ascii="SVN-Gilroy" w:hAnsi="SVN-Gilroy"/>
                <w:b/>
                <w:bCs/>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Đăng ký mới</w:t>
            </w:r>
            <w:r w:rsidR="00A379D6">
              <w:rPr>
                <w:rFonts w:ascii="SVN-Gilroy" w:hAnsi="SVN-Gilroy"/>
                <w:b/>
                <w:bCs/>
                <w:szCs w:val="24"/>
              </w:rPr>
              <w:t xml:space="preserve">/ </w:t>
            </w:r>
            <w:r w:rsidR="00A379D6" w:rsidRPr="00FC522A">
              <w:rPr>
                <w:rFonts w:ascii="SVN-Gilroy" w:hAnsi="SVN-Gilroy"/>
                <w:b/>
                <w:i/>
              </w:rPr>
              <w:t xml:space="preserve">New registration </w:t>
            </w:r>
            <w:r w:rsidRPr="00E71D7B">
              <w:rPr>
                <w:rFonts w:ascii="SVN-Gilroy" w:hAnsi="SVN-Gilroy"/>
                <w:b/>
                <w:bCs/>
                <w:szCs w:val="24"/>
              </w:rPr>
              <w:t xml:space="preserve"> </w:t>
            </w:r>
          </w:p>
          <w:p w:rsidR="00623AA9" w:rsidRPr="009F7072" w:rsidRDefault="00623AA9" w:rsidP="009F7072">
            <w:pPr>
              <w:tabs>
                <w:tab w:val="left" w:leader="underscore" w:pos="9900"/>
              </w:tabs>
              <w:rPr>
                <w:rFonts w:ascii="SVN-Gilroy" w:hAnsi="SVN-Gilroy"/>
                <w:b/>
                <w:bCs/>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Thay đổi</w:t>
            </w:r>
            <w:r w:rsidR="00A379D6">
              <w:rPr>
                <w:rFonts w:ascii="SVN-Gilroy" w:hAnsi="SVN-Gilroy"/>
                <w:b/>
                <w:bCs/>
                <w:szCs w:val="24"/>
              </w:rPr>
              <w:t xml:space="preserve">/ </w:t>
            </w:r>
            <w:r w:rsidR="00A379D6" w:rsidRPr="00FC522A">
              <w:rPr>
                <w:rFonts w:ascii="SVN-Gilroy" w:hAnsi="SVN-Gilroy"/>
                <w:b/>
                <w:i/>
              </w:rPr>
              <w:t xml:space="preserve">Change  </w:t>
            </w: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szCs w:val="24"/>
              </w:rPr>
              <w:t xml:space="preserve"> </w:t>
            </w:r>
            <w:r w:rsidRPr="00E71D7B">
              <w:rPr>
                <w:rFonts w:ascii="SVN-Gilroy" w:hAnsi="SVN-Gilroy"/>
                <w:b/>
                <w:bCs/>
                <w:szCs w:val="24"/>
              </w:rPr>
              <w:t>Hủy bỏ</w:t>
            </w:r>
            <w:r w:rsidR="009F7072">
              <w:rPr>
                <w:rFonts w:ascii="SVN-Gilroy" w:hAnsi="SVN-Gilroy"/>
                <w:b/>
                <w:bCs/>
                <w:szCs w:val="24"/>
              </w:rPr>
              <w:t>/</w:t>
            </w:r>
            <w:r w:rsidR="00A379D6" w:rsidRPr="00FC522A">
              <w:rPr>
                <w:rFonts w:ascii="SVN-Gilroy" w:hAnsi="SVN-Gilroy"/>
                <w:b/>
                <w:i/>
              </w:rPr>
              <w:t>Cancellation</w:t>
            </w:r>
          </w:p>
        </w:tc>
        <w:tc>
          <w:tcPr>
            <w:tcW w:w="5529" w:type="dxa"/>
            <w:gridSpan w:val="4"/>
            <w:shd w:val="clear" w:color="auto" w:fill="auto"/>
            <w:vAlign w:val="center"/>
          </w:tcPr>
          <w:p w:rsidR="009F7072" w:rsidRDefault="009F7072" w:rsidP="009F7072">
            <w:pPr>
              <w:tabs>
                <w:tab w:val="left" w:leader="underscore" w:pos="9900"/>
              </w:tabs>
              <w:rPr>
                <w:rFonts w:ascii="SVN-Gilroy" w:hAnsi="SVN-Gilroy"/>
                <w:b/>
                <w:bCs/>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Đăng ký mới</w:t>
            </w:r>
            <w:r>
              <w:rPr>
                <w:rFonts w:ascii="SVN-Gilroy" w:hAnsi="SVN-Gilroy"/>
                <w:b/>
                <w:bCs/>
                <w:szCs w:val="24"/>
              </w:rPr>
              <w:t xml:space="preserve">/ </w:t>
            </w:r>
            <w:r w:rsidRPr="00FC522A">
              <w:rPr>
                <w:rFonts w:ascii="SVN-Gilroy" w:hAnsi="SVN-Gilroy"/>
                <w:b/>
                <w:i/>
              </w:rPr>
              <w:t xml:space="preserve">New registration </w:t>
            </w:r>
            <w:r w:rsidRPr="00E71D7B">
              <w:rPr>
                <w:rFonts w:ascii="SVN-Gilroy" w:hAnsi="SVN-Gilroy"/>
                <w:b/>
                <w:bCs/>
                <w:szCs w:val="24"/>
              </w:rPr>
              <w:t xml:space="preserve"> </w:t>
            </w:r>
          </w:p>
          <w:p w:rsidR="00623AA9" w:rsidRPr="00E71D7B" w:rsidRDefault="009F7072" w:rsidP="009F7072">
            <w:pPr>
              <w:tabs>
                <w:tab w:val="left" w:leader="underscore" w:pos="9900"/>
              </w:tabs>
              <w:rPr>
                <w:rFonts w:ascii="SVN-Gilroy" w:hAnsi="SVN-Gilroy"/>
                <w:b/>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Thay đổi</w:t>
            </w:r>
            <w:r>
              <w:rPr>
                <w:rFonts w:ascii="SVN-Gilroy" w:hAnsi="SVN-Gilroy"/>
                <w:b/>
                <w:bCs/>
                <w:szCs w:val="24"/>
              </w:rPr>
              <w:t xml:space="preserve">/ </w:t>
            </w:r>
            <w:r w:rsidRPr="00FC522A">
              <w:rPr>
                <w:rFonts w:ascii="SVN-Gilroy" w:hAnsi="SVN-Gilroy"/>
                <w:b/>
                <w:i/>
              </w:rPr>
              <w:t xml:space="preserve">Change  </w:t>
            </w: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szCs w:val="24"/>
              </w:rPr>
              <w:t xml:space="preserve"> </w:t>
            </w:r>
            <w:r w:rsidRPr="00E71D7B">
              <w:rPr>
                <w:rFonts w:ascii="SVN-Gilroy" w:hAnsi="SVN-Gilroy"/>
                <w:b/>
                <w:bCs/>
                <w:szCs w:val="24"/>
              </w:rPr>
              <w:t>Hủy bỏ</w:t>
            </w:r>
            <w:r>
              <w:rPr>
                <w:rFonts w:ascii="SVN-Gilroy" w:hAnsi="SVN-Gilroy"/>
                <w:b/>
                <w:bCs/>
                <w:szCs w:val="24"/>
              </w:rPr>
              <w:t>/</w:t>
            </w:r>
            <w:r w:rsidRPr="00FC522A">
              <w:rPr>
                <w:rFonts w:ascii="SVN-Gilroy" w:hAnsi="SVN-Gilroy"/>
                <w:b/>
                <w:i/>
              </w:rPr>
              <w:t>Cancellation</w:t>
            </w:r>
          </w:p>
        </w:tc>
      </w:tr>
      <w:tr w:rsidR="00623AA9" w:rsidRPr="00E71D7B" w:rsidTr="009F7072">
        <w:trPr>
          <w:trHeight w:val="3530"/>
        </w:trPr>
        <w:tc>
          <w:tcPr>
            <w:tcW w:w="5528" w:type="dxa"/>
            <w:gridSpan w:val="3"/>
            <w:shd w:val="clear" w:color="auto" w:fill="auto"/>
            <w:vAlign w:val="center"/>
          </w:tcPr>
          <w:p w:rsidR="00A379D6" w:rsidRDefault="00A379D6" w:rsidP="009F7072">
            <w:pPr>
              <w:pStyle w:val="NormalWeb"/>
              <w:spacing w:before="0" w:beforeAutospacing="0" w:after="0" w:afterAutospacing="0" w:line="276" w:lineRule="auto"/>
            </w:pPr>
            <w:r>
              <w:rPr>
                <w:rFonts w:ascii="SVN-Gilroy" w:hAnsi="SVN-Gilroy"/>
                <w:color w:val="000000"/>
              </w:rPr>
              <w:t xml:space="preserve">Ông/Bà </w:t>
            </w:r>
            <w:r>
              <w:rPr>
                <w:rFonts w:ascii="SVN-Gilroy" w:hAnsi="SVN-Gilroy"/>
                <w:i/>
                <w:iCs/>
                <w:color w:val="000000"/>
              </w:rPr>
              <w:t>(Mr./Ms.)</w:t>
            </w:r>
            <w:r w:rsidR="008D49B2">
              <w:rPr>
                <w:rFonts w:ascii="SVN-Gilroy" w:hAnsi="SVN-Gilroy"/>
                <w:color w:val="000000"/>
              </w:rPr>
              <w:t xml:space="preserve"> ………………………………………</w:t>
            </w:r>
            <w:r w:rsidR="008D49B2">
              <w:rPr>
                <w:rFonts w:ascii="SVN-Gilroy" w:hAnsi="SVN-Gilroy"/>
                <w:color w:val="000000"/>
                <w:lang w:val="en-US"/>
              </w:rPr>
              <w:t>.</w:t>
            </w:r>
            <w:r>
              <w:rPr>
                <w:rFonts w:ascii="SVN-Gilroy" w:hAnsi="SVN-Gilroy"/>
                <w:color w:val="000000"/>
              </w:rPr>
              <w:t>……..………..</w:t>
            </w:r>
          </w:p>
          <w:p w:rsidR="00A379D6" w:rsidRDefault="00A379D6" w:rsidP="009F7072">
            <w:pPr>
              <w:pStyle w:val="NormalWeb"/>
              <w:spacing w:before="0" w:beforeAutospacing="0" w:after="0" w:afterAutospacing="0" w:line="276" w:lineRule="auto"/>
            </w:pPr>
            <w:r>
              <w:rPr>
                <w:rFonts w:ascii="SVN-Gilroy" w:hAnsi="SVN-Gilroy"/>
                <w:color w:val="000000"/>
              </w:rPr>
              <w:t xml:space="preserve">Chức danh </w:t>
            </w:r>
            <w:r>
              <w:rPr>
                <w:rFonts w:ascii="SVN-Gilroy" w:hAnsi="SVN-Gilroy"/>
                <w:i/>
                <w:iCs/>
                <w:color w:val="000000"/>
              </w:rPr>
              <w:t xml:space="preserve">(Position) </w:t>
            </w:r>
            <w:r w:rsidR="008D49B2">
              <w:rPr>
                <w:rFonts w:ascii="SVN-Gilroy" w:hAnsi="SVN-Gilroy"/>
                <w:color w:val="000000"/>
              </w:rPr>
              <w:t>………………………………………</w:t>
            </w:r>
            <w:r>
              <w:rPr>
                <w:rFonts w:ascii="SVN-Gilroy" w:hAnsi="SVN-Gilroy"/>
                <w:color w:val="000000"/>
              </w:rPr>
              <w:t>…....……</w:t>
            </w:r>
          </w:p>
          <w:p w:rsidR="00623AA9" w:rsidRPr="00E71D7B" w:rsidRDefault="00623AA9" w:rsidP="009F7072">
            <w:pPr>
              <w:spacing w:line="276" w:lineRule="auto"/>
              <w:rPr>
                <w:rFonts w:ascii="SVN-Gilroy" w:hAnsi="SVN-Gilroy"/>
                <w:bCs/>
                <w:szCs w:val="24"/>
              </w:rPr>
            </w:pPr>
            <w:r w:rsidRPr="00E71D7B">
              <w:rPr>
                <w:rFonts w:ascii="SVN-Gilroy" w:hAnsi="SVN-Gilroy"/>
                <w:bCs/>
                <w:szCs w:val="24"/>
              </w:rPr>
              <w:t>Phòng ban</w:t>
            </w:r>
            <w:r w:rsidR="00A379D6">
              <w:rPr>
                <w:rFonts w:ascii="SVN-Gilroy" w:hAnsi="SVN-Gilroy"/>
                <w:bCs/>
                <w:szCs w:val="24"/>
              </w:rPr>
              <w:t xml:space="preserve">/ </w:t>
            </w:r>
            <w:proofErr w:type="gramStart"/>
            <w:r w:rsidR="00A379D6">
              <w:rPr>
                <w:rFonts w:ascii="SVN-Gilroy" w:hAnsi="SVN-Gilroy"/>
                <w:bCs/>
                <w:i/>
                <w:szCs w:val="24"/>
              </w:rPr>
              <w:t>Department</w:t>
            </w:r>
            <w:r w:rsidRPr="00E71D7B">
              <w:rPr>
                <w:rFonts w:ascii="SVN-Gilroy" w:hAnsi="SVN-Gilroy"/>
                <w:bCs/>
                <w:szCs w:val="24"/>
              </w:rPr>
              <w:t xml:space="preserve">  </w:t>
            </w:r>
            <w:r w:rsidR="008D49B2">
              <w:rPr>
                <w:rFonts w:ascii="SVN-Gilroy" w:hAnsi="SVN-Gilroy"/>
                <w:szCs w:val="24"/>
              </w:rPr>
              <w:t>…</w:t>
            </w:r>
            <w:proofErr w:type="gramEnd"/>
            <w:r w:rsidR="008D49B2">
              <w:rPr>
                <w:rFonts w:ascii="SVN-Gilroy" w:hAnsi="SVN-Gilroy"/>
                <w:szCs w:val="24"/>
              </w:rPr>
              <w:t>………………………………</w:t>
            </w:r>
            <w:r w:rsidRPr="00E71D7B">
              <w:rPr>
                <w:rFonts w:ascii="SVN-Gilroy" w:hAnsi="SVN-Gilroy"/>
                <w:szCs w:val="24"/>
              </w:rPr>
              <w:t>………</w:t>
            </w:r>
          </w:p>
          <w:p w:rsidR="00A379D6" w:rsidRDefault="00A379D6" w:rsidP="009F7072">
            <w:pPr>
              <w:pStyle w:val="NormalWeb"/>
              <w:spacing w:before="0" w:beforeAutospacing="0" w:after="0" w:afterAutospacing="0" w:line="276" w:lineRule="auto"/>
            </w:pPr>
            <w:r>
              <w:rPr>
                <w:rFonts w:ascii="SVN-Gilroy" w:hAnsi="SVN-Gilroy"/>
                <w:color w:val="000000"/>
              </w:rPr>
              <w:t xml:space="preserve">Số CMND/HC/ CCCD </w:t>
            </w:r>
            <w:r>
              <w:rPr>
                <w:rFonts w:ascii="SVN-Gilroy" w:hAnsi="SVN-Gilroy"/>
                <w:i/>
                <w:iCs/>
                <w:color w:val="000000"/>
              </w:rPr>
              <w:t>(ID Card/ Passport/ Citizen ID number)</w:t>
            </w:r>
            <w:r>
              <w:rPr>
                <w:rFonts w:ascii="SVN-Gilroy" w:hAnsi="SVN-Gilroy"/>
                <w:color w:val="000000"/>
              </w:rPr>
              <w:t>………………</w:t>
            </w:r>
            <w:r w:rsidR="008D49B2">
              <w:rPr>
                <w:rFonts w:ascii="SVN-Gilroy" w:hAnsi="SVN-Gilroy"/>
                <w:color w:val="000000"/>
                <w:lang w:val="en-US"/>
              </w:rPr>
              <w:t>…………..</w:t>
            </w:r>
            <w:r>
              <w:rPr>
                <w:rFonts w:ascii="SVN-Gilroy" w:hAnsi="SVN-Gilroy"/>
                <w:color w:val="000000"/>
              </w:rPr>
              <w:t>……………..….………..</w:t>
            </w:r>
          </w:p>
          <w:p w:rsidR="00A379D6" w:rsidRDefault="00A379D6" w:rsidP="009F7072">
            <w:pPr>
              <w:pStyle w:val="NormalWeb"/>
              <w:spacing w:before="0" w:beforeAutospacing="0" w:after="0" w:afterAutospacing="0" w:line="276" w:lineRule="auto"/>
            </w:pPr>
            <w:r>
              <w:rPr>
                <w:rFonts w:ascii="SVN-Gilroy" w:hAnsi="SVN-Gilroy"/>
                <w:color w:val="000000"/>
              </w:rPr>
              <w:t xml:space="preserve">nơi cấp </w:t>
            </w:r>
            <w:r>
              <w:rPr>
                <w:rFonts w:ascii="SVN-Gilroy" w:hAnsi="SVN-Gilroy"/>
                <w:i/>
                <w:iCs/>
                <w:color w:val="000000"/>
              </w:rPr>
              <w:t>(Place of issue)</w:t>
            </w:r>
            <w:r>
              <w:rPr>
                <w:rFonts w:ascii="SVN-Gilroy" w:hAnsi="SVN-Gilroy"/>
                <w:color w:val="000000"/>
              </w:rPr>
              <w:t xml:space="preserve"> ………………………</w:t>
            </w:r>
            <w:r w:rsidR="008D49B2">
              <w:rPr>
                <w:rFonts w:ascii="SVN-Gilroy" w:hAnsi="SVN-Gilroy"/>
                <w:color w:val="000000"/>
                <w:lang w:val="en-US"/>
              </w:rPr>
              <w:t>……………...</w:t>
            </w:r>
            <w:r>
              <w:rPr>
                <w:rFonts w:ascii="SVN-Gilroy" w:hAnsi="SVN-Gilroy"/>
                <w:color w:val="000000"/>
              </w:rPr>
              <w:t xml:space="preserve">…..… ngày cấp </w:t>
            </w:r>
            <w:r>
              <w:rPr>
                <w:rFonts w:ascii="SVN-Gilroy" w:hAnsi="SVN-Gilroy"/>
                <w:i/>
                <w:iCs/>
                <w:color w:val="000000"/>
              </w:rPr>
              <w:t>(Date of issue)</w:t>
            </w:r>
            <w:r>
              <w:rPr>
                <w:rFonts w:ascii="SVN-Gilroy" w:hAnsi="SVN-Gilroy"/>
                <w:color w:val="000000"/>
              </w:rPr>
              <w:t xml:space="preserve"> ………</w:t>
            </w:r>
            <w:r w:rsidR="008D49B2">
              <w:rPr>
                <w:rFonts w:ascii="SVN-Gilroy" w:hAnsi="SVN-Gilroy"/>
                <w:color w:val="000000"/>
              </w:rPr>
              <w:t>…</w:t>
            </w:r>
            <w:r w:rsidR="008D49B2">
              <w:rPr>
                <w:rFonts w:ascii="SVN-Gilroy" w:hAnsi="SVN-Gilroy"/>
                <w:color w:val="000000"/>
                <w:lang w:val="en-US"/>
              </w:rPr>
              <w:t>…………………….</w:t>
            </w:r>
            <w:r>
              <w:rPr>
                <w:rFonts w:ascii="SVN-Gilroy" w:hAnsi="SVN-Gilroy"/>
                <w:color w:val="000000"/>
              </w:rPr>
              <w:t>….……..</w:t>
            </w:r>
          </w:p>
          <w:p w:rsidR="00A379D6" w:rsidRDefault="00A379D6" w:rsidP="009F7072">
            <w:pPr>
              <w:pStyle w:val="NormalWeb"/>
              <w:spacing w:before="0" w:beforeAutospacing="0" w:after="0" w:afterAutospacing="0" w:line="276" w:lineRule="auto"/>
            </w:pPr>
            <w:r>
              <w:rPr>
                <w:rFonts w:ascii="SVN-Gilroy" w:hAnsi="SVN-Gilroy"/>
                <w:color w:val="000000"/>
              </w:rPr>
              <w:t xml:space="preserve">Số ĐTDĐ </w:t>
            </w:r>
            <w:r>
              <w:rPr>
                <w:rFonts w:ascii="SVN-Gilroy" w:hAnsi="SVN-Gilroy"/>
                <w:i/>
                <w:iCs/>
                <w:color w:val="000000"/>
              </w:rPr>
              <w:t>(Mobile)</w:t>
            </w:r>
            <w:r w:rsidR="008D49B2">
              <w:rPr>
                <w:rFonts w:ascii="SVN-Gilroy" w:hAnsi="SVN-Gilroy"/>
                <w:color w:val="000000"/>
              </w:rPr>
              <w:t xml:space="preserve"> ……………………………………</w:t>
            </w:r>
            <w:r w:rsidR="008D49B2">
              <w:rPr>
                <w:rFonts w:ascii="SVN-Gilroy" w:hAnsi="SVN-Gilroy"/>
                <w:color w:val="000000"/>
                <w:lang w:val="en-US"/>
              </w:rPr>
              <w:t>.</w:t>
            </w:r>
            <w:r w:rsidR="008D49B2">
              <w:rPr>
                <w:rFonts w:ascii="SVN-Gilroy" w:hAnsi="SVN-Gilroy"/>
                <w:color w:val="000000"/>
              </w:rPr>
              <w:t>…</w:t>
            </w:r>
            <w:r>
              <w:rPr>
                <w:rFonts w:ascii="SVN-Gilroy" w:hAnsi="SVN-Gilroy"/>
                <w:color w:val="000000"/>
              </w:rPr>
              <w:t>……..……..…</w:t>
            </w:r>
          </w:p>
          <w:p w:rsidR="00A379D6" w:rsidRDefault="00A379D6" w:rsidP="009F7072">
            <w:pPr>
              <w:pStyle w:val="NormalWeb"/>
              <w:spacing w:before="0" w:beforeAutospacing="0" w:after="0" w:afterAutospacing="0" w:line="276" w:lineRule="auto"/>
              <w:ind w:left="-257" w:firstLine="257"/>
            </w:pPr>
            <w:r>
              <w:rPr>
                <w:rFonts w:ascii="SVN-Gilroy" w:hAnsi="SVN-Gilroy"/>
                <w:color w:val="000000"/>
              </w:rPr>
              <w:t>Email ………………………………………………………</w:t>
            </w:r>
            <w:r w:rsidR="008D49B2">
              <w:rPr>
                <w:rFonts w:ascii="SVN-Gilroy" w:hAnsi="SVN-Gilroy"/>
                <w:color w:val="000000"/>
                <w:lang w:val="en-US"/>
              </w:rPr>
              <w:t>……..</w:t>
            </w:r>
            <w:r>
              <w:rPr>
                <w:rFonts w:ascii="SVN-Gilroy" w:hAnsi="SVN-Gilroy"/>
                <w:color w:val="000000"/>
              </w:rPr>
              <w:t>………….………</w:t>
            </w:r>
          </w:p>
          <w:p w:rsidR="009F6A96" w:rsidRPr="009F7072" w:rsidRDefault="00A379D6" w:rsidP="009F7072">
            <w:pPr>
              <w:pStyle w:val="NormalWeb"/>
              <w:spacing w:before="0" w:beforeAutospacing="0" w:after="0" w:afterAutospacing="0" w:line="276" w:lineRule="auto"/>
              <w:ind w:left="-257" w:firstLine="257"/>
              <w:rPr>
                <w:rFonts w:asciiTheme="minorHAnsi" w:hAnsiTheme="minorHAnsi"/>
                <w:color w:val="000000"/>
              </w:rPr>
            </w:pPr>
            <w:r>
              <w:rPr>
                <w:rFonts w:ascii="SVN-Gilroy" w:hAnsi="SVN-Gilroy"/>
                <w:color w:val="000000"/>
              </w:rPr>
              <w:t xml:space="preserve">Số Fax </w:t>
            </w:r>
            <w:r>
              <w:rPr>
                <w:rFonts w:ascii="SVN-Gilroy" w:hAnsi="SVN-Gilroy"/>
                <w:i/>
                <w:iCs/>
                <w:color w:val="000000"/>
              </w:rPr>
              <w:t xml:space="preserve">(Fax) </w:t>
            </w:r>
            <w:r w:rsidR="008D49B2">
              <w:rPr>
                <w:rFonts w:ascii="SVN-Gilroy" w:hAnsi="SVN-Gilroy"/>
                <w:color w:val="000000"/>
              </w:rPr>
              <w:t>……………………………………………..</w:t>
            </w:r>
            <w:r>
              <w:rPr>
                <w:rFonts w:ascii="SVN-Gilroy" w:hAnsi="SVN-Gilroy"/>
                <w:color w:val="000000"/>
              </w:rPr>
              <w:t xml:space="preserve">……………………  </w:t>
            </w:r>
          </w:p>
        </w:tc>
        <w:tc>
          <w:tcPr>
            <w:tcW w:w="5529" w:type="dxa"/>
            <w:gridSpan w:val="4"/>
            <w:shd w:val="clear" w:color="auto" w:fill="auto"/>
            <w:vAlign w:val="center"/>
          </w:tcPr>
          <w:p w:rsidR="008D49B2" w:rsidRDefault="008D49B2" w:rsidP="009F7072">
            <w:pPr>
              <w:pStyle w:val="NormalWeb"/>
              <w:spacing w:before="0" w:beforeAutospacing="0" w:after="0" w:afterAutospacing="0" w:line="276" w:lineRule="auto"/>
            </w:pPr>
            <w:r>
              <w:rPr>
                <w:rFonts w:ascii="SVN-Gilroy" w:hAnsi="SVN-Gilroy"/>
                <w:color w:val="000000"/>
              </w:rPr>
              <w:t xml:space="preserve">Ông/Bà </w:t>
            </w:r>
            <w:r>
              <w:rPr>
                <w:rFonts w:ascii="SVN-Gilroy" w:hAnsi="SVN-Gilroy"/>
                <w:i/>
                <w:iCs/>
                <w:color w:val="000000"/>
              </w:rPr>
              <w:t>(Mr./Ms.)</w:t>
            </w:r>
            <w:r>
              <w:rPr>
                <w:rFonts w:ascii="SVN-Gilroy" w:hAnsi="SVN-Gilroy"/>
                <w:color w:val="000000"/>
              </w:rPr>
              <w:t xml:space="preserve"> ………………………………………</w:t>
            </w:r>
            <w:r>
              <w:rPr>
                <w:rFonts w:ascii="SVN-Gilroy" w:hAnsi="SVN-Gilroy"/>
                <w:color w:val="000000"/>
                <w:lang w:val="en-US"/>
              </w:rPr>
              <w:t>.</w:t>
            </w:r>
            <w:r>
              <w:rPr>
                <w:rFonts w:ascii="SVN-Gilroy" w:hAnsi="SVN-Gilroy"/>
                <w:color w:val="000000"/>
              </w:rPr>
              <w:t>……..………..</w:t>
            </w:r>
          </w:p>
          <w:p w:rsidR="008D49B2" w:rsidRDefault="008D49B2" w:rsidP="009F7072">
            <w:pPr>
              <w:pStyle w:val="NormalWeb"/>
              <w:spacing w:before="0" w:beforeAutospacing="0" w:after="0" w:afterAutospacing="0" w:line="276" w:lineRule="auto"/>
            </w:pPr>
            <w:r>
              <w:rPr>
                <w:rFonts w:ascii="SVN-Gilroy" w:hAnsi="SVN-Gilroy"/>
                <w:color w:val="000000"/>
              </w:rPr>
              <w:t xml:space="preserve">Chức danh </w:t>
            </w:r>
            <w:r>
              <w:rPr>
                <w:rFonts w:ascii="SVN-Gilroy" w:hAnsi="SVN-Gilroy"/>
                <w:i/>
                <w:iCs/>
                <w:color w:val="000000"/>
              </w:rPr>
              <w:t xml:space="preserve">(Position) </w:t>
            </w:r>
            <w:r>
              <w:rPr>
                <w:rFonts w:ascii="SVN-Gilroy" w:hAnsi="SVN-Gilroy"/>
                <w:color w:val="000000"/>
              </w:rPr>
              <w:t>…………………………………………....……</w:t>
            </w:r>
          </w:p>
          <w:p w:rsidR="008D49B2" w:rsidRPr="00E71D7B" w:rsidRDefault="008D49B2" w:rsidP="009F7072">
            <w:pPr>
              <w:spacing w:line="276" w:lineRule="auto"/>
              <w:rPr>
                <w:rFonts w:ascii="SVN-Gilroy" w:hAnsi="SVN-Gilroy"/>
                <w:bCs/>
                <w:szCs w:val="24"/>
              </w:rPr>
            </w:pPr>
            <w:r w:rsidRPr="00E71D7B">
              <w:rPr>
                <w:rFonts w:ascii="SVN-Gilroy" w:hAnsi="SVN-Gilroy"/>
                <w:bCs/>
                <w:szCs w:val="24"/>
              </w:rPr>
              <w:t>Phòng ban</w:t>
            </w:r>
            <w:r>
              <w:rPr>
                <w:rFonts w:ascii="SVN-Gilroy" w:hAnsi="SVN-Gilroy"/>
                <w:bCs/>
                <w:szCs w:val="24"/>
              </w:rPr>
              <w:t xml:space="preserve">/ </w:t>
            </w:r>
            <w:proofErr w:type="gramStart"/>
            <w:r>
              <w:rPr>
                <w:rFonts w:ascii="SVN-Gilroy" w:hAnsi="SVN-Gilroy"/>
                <w:bCs/>
                <w:i/>
                <w:szCs w:val="24"/>
              </w:rPr>
              <w:t>Department</w:t>
            </w:r>
            <w:r w:rsidRPr="00E71D7B">
              <w:rPr>
                <w:rFonts w:ascii="SVN-Gilroy" w:hAnsi="SVN-Gilroy"/>
                <w:bCs/>
                <w:szCs w:val="24"/>
              </w:rPr>
              <w:t xml:space="preserve">  </w:t>
            </w:r>
            <w:r>
              <w:rPr>
                <w:rFonts w:ascii="SVN-Gilroy" w:hAnsi="SVN-Gilroy"/>
                <w:szCs w:val="24"/>
              </w:rPr>
              <w:t>…</w:t>
            </w:r>
            <w:proofErr w:type="gramEnd"/>
            <w:r>
              <w:rPr>
                <w:rFonts w:ascii="SVN-Gilroy" w:hAnsi="SVN-Gilroy"/>
                <w:szCs w:val="24"/>
              </w:rPr>
              <w:t>………………………………</w:t>
            </w:r>
            <w:r w:rsidRPr="00E71D7B">
              <w:rPr>
                <w:rFonts w:ascii="SVN-Gilroy" w:hAnsi="SVN-Gilroy"/>
                <w:szCs w:val="24"/>
              </w:rPr>
              <w:t>………</w:t>
            </w:r>
          </w:p>
          <w:p w:rsidR="008D49B2" w:rsidRDefault="008D49B2" w:rsidP="009F7072">
            <w:pPr>
              <w:pStyle w:val="NormalWeb"/>
              <w:spacing w:before="0" w:beforeAutospacing="0" w:after="0" w:afterAutospacing="0" w:line="276" w:lineRule="auto"/>
            </w:pPr>
            <w:r>
              <w:rPr>
                <w:rFonts w:ascii="SVN-Gilroy" w:hAnsi="SVN-Gilroy"/>
                <w:color w:val="000000"/>
              </w:rPr>
              <w:t xml:space="preserve">Số CMND/HC/ CCCD </w:t>
            </w:r>
            <w:r>
              <w:rPr>
                <w:rFonts w:ascii="SVN-Gilroy" w:hAnsi="SVN-Gilroy"/>
                <w:i/>
                <w:iCs/>
                <w:color w:val="000000"/>
              </w:rPr>
              <w:t>(ID Card/ Passport/ Citizen ID number)</w:t>
            </w:r>
            <w:r>
              <w:rPr>
                <w:rFonts w:ascii="SVN-Gilroy" w:hAnsi="SVN-Gilroy"/>
                <w:color w:val="000000"/>
              </w:rPr>
              <w:t>………………</w:t>
            </w:r>
            <w:r>
              <w:rPr>
                <w:rFonts w:ascii="SVN-Gilroy" w:hAnsi="SVN-Gilroy"/>
                <w:color w:val="000000"/>
                <w:lang w:val="en-US"/>
              </w:rPr>
              <w:t>…………..</w:t>
            </w:r>
            <w:r>
              <w:rPr>
                <w:rFonts w:ascii="SVN-Gilroy" w:hAnsi="SVN-Gilroy"/>
                <w:color w:val="000000"/>
              </w:rPr>
              <w:t>……………..….………..</w:t>
            </w:r>
          </w:p>
          <w:p w:rsidR="008D49B2" w:rsidRDefault="008D49B2" w:rsidP="009F7072">
            <w:pPr>
              <w:pStyle w:val="NormalWeb"/>
              <w:spacing w:before="0" w:beforeAutospacing="0" w:after="0" w:afterAutospacing="0" w:line="276" w:lineRule="auto"/>
            </w:pPr>
            <w:r>
              <w:rPr>
                <w:rFonts w:ascii="SVN-Gilroy" w:hAnsi="SVN-Gilroy"/>
                <w:color w:val="000000"/>
              </w:rPr>
              <w:t xml:space="preserve">nơi cấp </w:t>
            </w:r>
            <w:r>
              <w:rPr>
                <w:rFonts w:ascii="SVN-Gilroy" w:hAnsi="SVN-Gilroy"/>
                <w:i/>
                <w:iCs/>
                <w:color w:val="000000"/>
              </w:rPr>
              <w:t>(Place of issue)</w:t>
            </w:r>
            <w:r>
              <w:rPr>
                <w:rFonts w:ascii="SVN-Gilroy" w:hAnsi="SVN-Gilroy"/>
                <w:color w:val="000000"/>
              </w:rPr>
              <w:t xml:space="preserve"> ………………………</w:t>
            </w:r>
            <w:r>
              <w:rPr>
                <w:rFonts w:ascii="SVN-Gilroy" w:hAnsi="SVN-Gilroy"/>
                <w:color w:val="000000"/>
                <w:lang w:val="en-US"/>
              </w:rPr>
              <w:t>……………...</w:t>
            </w:r>
            <w:r>
              <w:rPr>
                <w:rFonts w:ascii="SVN-Gilroy" w:hAnsi="SVN-Gilroy"/>
                <w:color w:val="000000"/>
              </w:rPr>
              <w:t xml:space="preserve">…..… ngày cấp </w:t>
            </w:r>
            <w:r>
              <w:rPr>
                <w:rFonts w:ascii="SVN-Gilroy" w:hAnsi="SVN-Gilroy"/>
                <w:i/>
                <w:iCs/>
                <w:color w:val="000000"/>
              </w:rPr>
              <w:t>(Date of issue)</w:t>
            </w:r>
            <w:r>
              <w:rPr>
                <w:rFonts w:ascii="SVN-Gilroy" w:hAnsi="SVN-Gilroy"/>
                <w:color w:val="000000"/>
              </w:rPr>
              <w:t xml:space="preserve"> …………</w:t>
            </w:r>
            <w:r>
              <w:rPr>
                <w:rFonts w:ascii="SVN-Gilroy" w:hAnsi="SVN-Gilroy"/>
                <w:color w:val="000000"/>
                <w:lang w:val="en-US"/>
              </w:rPr>
              <w:t>…………………….</w:t>
            </w:r>
            <w:r>
              <w:rPr>
                <w:rFonts w:ascii="SVN-Gilroy" w:hAnsi="SVN-Gilroy"/>
                <w:color w:val="000000"/>
              </w:rPr>
              <w:t>….……..</w:t>
            </w:r>
          </w:p>
          <w:p w:rsidR="008D49B2" w:rsidRDefault="008D49B2" w:rsidP="009F7072">
            <w:pPr>
              <w:pStyle w:val="NormalWeb"/>
              <w:spacing w:before="0" w:beforeAutospacing="0" w:after="0" w:afterAutospacing="0" w:line="276" w:lineRule="auto"/>
            </w:pPr>
            <w:r>
              <w:rPr>
                <w:rFonts w:ascii="SVN-Gilroy" w:hAnsi="SVN-Gilroy"/>
                <w:color w:val="000000"/>
              </w:rPr>
              <w:t xml:space="preserve">Số ĐTDĐ </w:t>
            </w:r>
            <w:r>
              <w:rPr>
                <w:rFonts w:ascii="SVN-Gilroy" w:hAnsi="SVN-Gilroy"/>
                <w:i/>
                <w:iCs/>
                <w:color w:val="000000"/>
              </w:rPr>
              <w:t>(Mobile)</w:t>
            </w:r>
            <w:r>
              <w:rPr>
                <w:rFonts w:ascii="SVN-Gilroy" w:hAnsi="SVN-Gilroy"/>
                <w:color w:val="000000"/>
              </w:rPr>
              <w:t xml:space="preserve"> ……………………………………</w:t>
            </w:r>
            <w:r>
              <w:rPr>
                <w:rFonts w:ascii="SVN-Gilroy" w:hAnsi="SVN-Gilroy"/>
                <w:color w:val="000000"/>
                <w:lang w:val="en-US"/>
              </w:rPr>
              <w:t>.</w:t>
            </w:r>
            <w:r>
              <w:rPr>
                <w:rFonts w:ascii="SVN-Gilroy" w:hAnsi="SVN-Gilroy"/>
                <w:color w:val="000000"/>
              </w:rPr>
              <w:t>………..……..…</w:t>
            </w:r>
          </w:p>
          <w:p w:rsidR="008D49B2" w:rsidRDefault="008D49B2" w:rsidP="009F7072">
            <w:pPr>
              <w:pStyle w:val="NormalWeb"/>
              <w:spacing w:before="0" w:beforeAutospacing="0" w:after="0" w:afterAutospacing="0" w:line="276" w:lineRule="auto"/>
              <w:ind w:left="-257" w:firstLine="257"/>
            </w:pPr>
            <w:r>
              <w:rPr>
                <w:rFonts w:ascii="SVN-Gilroy" w:hAnsi="SVN-Gilroy"/>
                <w:color w:val="000000"/>
              </w:rPr>
              <w:t>Email ………………………………………………………</w:t>
            </w:r>
            <w:r>
              <w:rPr>
                <w:rFonts w:ascii="SVN-Gilroy" w:hAnsi="SVN-Gilroy"/>
                <w:color w:val="000000"/>
                <w:lang w:val="en-US"/>
              </w:rPr>
              <w:t>……..</w:t>
            </w:r>
            <w:r>
              <w:rPr>
                <w:rFonts w:ascii="SVN-Gilroy" w:hAnsi="SVN-Gilroy"/>
                <w:color w:val="000000"/>
              </w:rPr>
              <w:t>………….………</w:t>
            </w:r>
          </w:p>
          <w:p w:rsidR="009F6A96" w:rsidRPr="009F7072" w:rsidRDefault="008D49B2" w:rsidP="009F7072">
            <w:pPr>
              <w:tabs>
                <w:tab w:val="left" w:leader="underscore" w:pos="9900"/>
              </w:tabs>
              <w:spacing w:line="276" w:lineRule="auto"/>
              <w:rPr>
                <w:rFonts w:ascii="SVN-Gilroy" w:hAnsi="SVN-Gilroy"/>
                <w:color w:val="000000"/>
              </w:rPr>
            </w:pPr>
            <w:r>
              <w:rPr>
                <w:rFonts w:ascii="SVN-Gilroy" w:hAnsi="SVN-Gilroy"/>
                <w:color w:val="000000"/>
              </w:rPr>
              <w:t xml:space="preserve">Số Fax </w:t>
            </w:r>
            <w:r>
              <w:rPr>
                <w:rFonts w:ascii="SVN-Gilroy" w:hAnsi="SVN-Gilroy"/>
                <w:i/>
                <w:iCs/>
                <w:color w:val="000000"/>
              </w:rPr>
              <w:t xml:space="preserve">(Fax) </w:t>
            </w:r>
            <w:r>
              <w:rPr>
                <w:rFonts w:ascii="SVN-Gilroy" w:hAnsi="SVN-Gilroy"/>
                <w:color w:val="000000"/>
              </w:rPr>
              <w:t>…………………………………………</w:t>
            </w:r>
            <w:proofErr w:type="gramStart"/>
            <w:r>
              <w:rPr>
                <w:rFonts w:ascii="SVN-Gilroy" w:hAnsi="SVN-Gilroy"/>
                <w:color w:val="000000"/>
              </w:rPr>
              <w:t>…..</w:t>
            </w:r>
            <w:proofErr w:type="gramEnd"/>
            <w:r>
              <w:rPr>
                <w:rFonts w:ascii="SVN-Gilroy" w:hAnsi="SVN-Gilroy"/>
                <w:color w:val="000000"/>
              </w:rPr>
              <w:t>…………………… </w:t>
            </w:r>
          </w:p>
        </w:tc>
      </w:tr>
      <w:tr w:rsidR="00FC5EFA" w:rsidRPr="00E71D7B" w:rsidTr="00AC1BB8">
        <w:trPr>
          <w:trHeight w:val="182"/>
        </w:trPr>
        <w:tc>
          <w:tcPr>
            <w:tcW w:w="11057" w:type="dxa"/>
            <w:gridSpan w:val="7"/>
            <w:shd w:val="clear" w:color="auto" w:fill="D9D9D9"/>
            <w:vAlign w:val="center"/>
          </w:tcPr>
          <w:p w:rsidR="00FC5EFA" w:rsidRPr="00E71D7B" w:rsidRDefault="008B2B62" w:rsidP="00AC1BB8">
            <w:pPr>
              <w:tabs>
                <w:tab w:val="left" w:leader="underscore" w:pos="9900"/>
              </w:tabs>
              <w:rPr>
                <w:rFonts w:ascii="SVN-Gilroy" w:hAnsi="SVN-Gilroy"/>
                <w:b/>
                <w:szCs w:val="24"/>
              </w:rPr>
            </w:pPr>
            <w:r w:rsidRPr="00E71D7B">
              <w:rPr>
                <w:rFonts w:ascii="SVN-Gilroy" w:hAnsi="SVN-Gilroy"/>
                <w:b/>
                <w:szCs w:val="24"/>
              </w:rPr>
              <w:t>2</w:t>
            </w:r>
            <w:r w:rsidR="00763C9E" w:rsidRPr="00E71D7B">
              <w:rPr>
                <w:rFonts w:ascii="SVN-Gilroy" w:hAnsi="SVN-Gilroy"/>
                <w:b/>
                <w:szCs w:val="24"/>
              </w:rPr>
              <w:t>. Cán bộ nhận email (cc) của Khách hàng</w:t>
            </w:r>
            <w:r w:rsidR="007C2F61">
              <w:rPr>
                <w:rFonts w:ascii="SVN-Gilroy" w:hAnsi="SVN-Gilroy"/>
                <w:b/>
                <w:szCs w:val="24"/>
              </w:rPr>
              <w:t xml:space="preserve">/ </w:t>
            </w:r>
            <w:r w:rsidR="007C2F61" w:rsidRPr="00FC522A">
              <w:rPr>
                <w:rFonts w:ascii="SVN-Gilroy" w:hAnsi="SVN-Gilroy"/>
                <w:b/>
                <w:i/>
              </w:rPr>
              <w:t>Customer's email recipient (CC)</w:t>
            </w:r>
            <w:r w:rsidR="00763C9E" w:rsidRPr="00E71D7B">
              <w:rPr>
                <w:rFonts w:ascii="SVN-Gilroy" w:hAnsi="SVN-Gilroy"/>
                <w:b/>
                <w:szCs w:val="24"/>
              </w:rPr>
              <w:t>*</w:t>
            </w:r>
          </w:p>
        </w:tc>
      </w:tr>
      <w:tr w:rsidR="009F6A96" w:rsidRPr="00E71D7B" w:rsidTr="009F7072">
        <w:trPr>
          <w:trHeight w:val="740"/>
        </w:trPr>
        <w:tc>
          <w:tcPr>
            <w:tcW w:w="5528" w:type="dxa"/>
            <w:gridSpan w:val="3"/>
            <w:shd w:val="clear" w:color="auto" w:fill="auto"/>
            <w:vAlign w:val="center"/>
          </w:tcPr>
          <w:p w:rsidR="009F7072" w:rsidRDefault="009F7072" w:rsidP="009F7072">
            <w:pPr>
              <w:tabs>
                <w:tab w:val="left" w:leader="underscore" w:pos="9900"/>
              </w:tabs>
              <w:rPr>
                <w:rFonts w:ascii="SVN-Gilroy" w:hAnsi="SVN-Gilroy"/>
                <w:b/>
                <w:bCs/>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Đăng ký mới</w:t>
            </w:r>
            <w:r>
              <w:rPr>
                <w:rFonts w:ascii="SVN-Gilroy" w:hAnsi="SVN-Gilroy"/>
                <w:b/>
                <w:bCs/>
                <w:szCs w:val="24"/>
              </w:rPr>
              <w:t xml:space="preserve">/ </w:t>
            </w:r>
            <w:r w:rsidRPr="00FC522A">
              <w:rPr>
                <w:rFonts w:ascii="SVN-Gilroy" w:hAnsi="SVN-Gilroy"/>
                <w:b/>
                <w:i/>
              </w:rPr>
              <w:t xml:space="preserve">New registration </w:t>
            </w:r>
            <w:r w:rsidRPr="00E71D7B">
              <w:rPr>
                <w:rFonts w:ascii="SVN-Gilroy" w:hAnsi="SVN-Gilroy"/>
                <w:b/>
                <w:bCs/>
                <w:szCs w:val="24"/>
              </w:rPr>
              <w:t xml:space="preserve"> </w:t>
            </w:r>
          </w:p>
          <w:p w:rsidR="009F6A96" w:rsidRPr="009F6A96" w:rsidRDefault="009F7072" w:rsidP="009F7072">
            <w:pPr>
              <w:pStyle w:val="NormalWeb"/>
              <w:spacing w:before="0" w:beforeAutospacing="0" w:after="0" w:afterAutospacing="0"/>
              <w:rPr>
                <w:rFonts w:asciiTheme="minorHAnsi" w:hAnsiTheme="minorHAnsi"/>
                <w:b/>
                <w:i/>
              </w:rPr>
            </w:pPr>
            <w:r w:rsidRPr="00E71D7B">
              <w:rPr>
                <w:rFonts w:ascii="SVN-Gilroy" w:hAnsi="SVN-Gilroy"/>
                <w:b/>
              </w:rPr>
              <w:fldChar w:fldCharType="begin">
                <w:ffData>
                  <w:name w:val="Check1"/>
                  <w:enabled/>
                  <w:calcOnExit w:val="0"/>
                  <w:checkBox>
                    <w:sizeAuto/>
                    <w:default w:val="0"/>
                  </w:checkBox>
                </w:ffData>
              </w:fldChar>
            </w:r>
            <w:r w:rsidRPr="00E71D7B">
              <w:rPr>
                <w:rFonts w:ascii="SVN-Gilroy" w:hAnsi="SVN-Gilroy"/>
                <w:b/>
              </w:rPr>
              <w:instrText xml:space="preserve"> FORMCHECKBOX </w:instrText>
            </w:r>
            <w:r w:rsidR="00711289">
              <w:rPr>
                <w:rFonts w:ascii="SVN-Gilroy" w:hAnsi="SVN-Gilroy"/>
                <w:b/>
              </w:rPr>
            </w:r>
            <w:r w:rsidR="00711289">
              <w:rPr>
                <w:rFonts w:ascii="SVN-Gilroy" w:hAnsi="SVN-Gilroy"/>
                <w:b/>
              </w:rPr>
              <w:fldChar w:fldCharType="separate"/>
            </w:r>
            <w:r w:rsidRPr="00E71D7B">
              <w:rPr>
                <w:rFonts w:ascii="SVN-Gilroy" w:hAnsi="SVN-Gilroy"/>
                <w:b/>
              </w:rPr>
              <w:fldChar w:fldCharType="end"/>
            </w:r>
            <w:r w:rsidRPr="00E71D7B">
              <w:rPr>
                <w:rFonts w:ascii="SVN-Gilroy" w:hAnsi="SVN-Gilroy"/>
                <w:b/>
                <w:bCs/>
              </w:rPr>
              <w:t xml:space="preserve"> Thay đổi</w:t>
            </w:r>
            <w:r>
              <w:rPr>
                <w:rFonts w:ascii="SVN-Gilroy" w:hAnsi="SVN-Gilroy"/>
                <w:b/>
                <w:bCs/>
              </w:rPr>
              <w:t xml:space="preserve">/ </w:t>
            </w:r>
            <w:r w:rsidRPr="00FC522A">
              <w:rPr>
                <w:rFonts w:ascii="SVN-Gilroy" w:hAnsi="SVN-Gilroy"/>
                <w:b/>
                <w:i/>
              </w:rPr>
              <w:t xml:space="preserve">Change  </w:t>
            </w:r>
            <w:r w:rsidRPr="00E71D7B">
              <w:rPr>
                <w:rFonts w:ascii="SVN-Gilroy" w:hAnsi="SVN-Gilroy"/>
                <w:b/>
              </w:rPr>
              <w:fldChar w:fldCharType="begin">
                <w:ffData>
                  <w:name w:val="Check1"/>
                  <w:enabled/>
                  <w:calcOnExit w:val="0"/>
                  <w:checkBox>
                    <w:sizeAuto/>
                    <w:default w:val="0"/>
                  </w:checkBox>
                </w:ffData>
              </w:fldChar>
            </w:r>
            <w:r w:rsidRPr="00E71D7B">
              <w:rPr>
                <w:rFonts w:ascii="SVN-Gilroy" w:hAnsi="SVN-Gilroy"/>
                <w:b/>
              </w:rPr>
              <w:instrText xml:space="preserve"> FORMCHECKBOX </w:instrText>
            </w:r>
            <w:r w:rsidR="00711289">
              <w:rPr>
                <w:rFonts w:ascii="SVN-Gilroy" w:hAnsi="SVN-Gilroy"/>
                <w:b/>
              </w:rPr>
            </w:r>
            <w:r w:rsidR="00711289">
              <w:rPr>
                <w:rFonts w:ascii="SVN-Gilroy" w:hAnsi="SVN-Gilroy"/>
                <w:b/>
              </w:rPr>
              <w:fldChar w:fldCharType="separate"/>
            </w:r>
            <w:r w:rsidRPr="00E71D7B">
              <w:rPr>
                <w:rFonts w:ascii="SVN-Gilroy" w:hAnsi="SVN-Gilroy"/>
                <w:b/>
              </w:rPr>
              <w:fldChar w:fldCharType="end"/>
            </w:r>
            <w:r w:rsidRPr="00E71D7B">
              <w:rPr>
                <w:rFonts w:ascii="SVN-Gilroy" w:hAnsi="SVN-Gilroy"/>
                <w:b/>
              </w:rPr>
              <w:t xml:space="preserve"> </w:t>
            </w:r>
            <w:r w:rsidRPr="00E71D7B">
              <w:rPr>
                <w:rFonts w:ascii="SVN-Gilroy" w:hAnsi="SVN-Gilroy"/>
                <w:b/>
                <w:bCs/>
              </w:rPr>
              <w:t>Hủy bỏ</w:t>
            </w:r>
            <w:r>
              <w:rPr>
                <w:rFonts w:ascii="SVN-Gilroy" w:hAnsi="SVN-Gilroy"/>
                <w:b/>
                <w:bCs/>
              </w:rPr>
              <w:t>/</w:t>
            </w:r>
            <w:r w:rsidRPr="00FC522A">
              <w:rPr>
                <w:rFonts w:ascii="SVN-Gilroy" w:hAnsi="SVN-Gilroy"/>
                <w:b/>
                <w:i/>
              </w:rPr>
              <w:t>Cancellation</w:t>
            </w:r>
          </w:p>
        </w:tc>
        <w:tc>
          <w:tcPr>
            <w:tcW w:w="5529" w:type="dxa"/>
            <w:gridSpan w:val="4"/>
            <w:shd w:val="clear" w:color="auto" w:fill="auto"/>
            <w:vAlign w:val="center"/>
          </w:tcPr>
          <w:p w:rsidR="009F7072" w:rsidRDefault="009F7072" w:rsidP="009F7072">
            <w:pPr>
              <w:tabs>
                <w:tab w:val="left" w:leader="underscore" w:pos="9900"/>
              </w:tabs>
              <w:rPr>
                <w:rFonts w:ascii="SVN-Gilroy" w:hAnsi="SVN-Gilroy"/>
                <w:b/>
                <w:bCs/>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Đăng ký mới</w:t>
            </w:r>
            <w:r>
              <w:rPr>
                <w:rFonts w:ascii="SVN-Gilroy" w:hAnsi="SVN-Gilroy"/>
                <w:b/>
                <w:bCs/>
                <w:szCs w:val="24"/>
              </w:rPr>
              <w:t xml:space="preserve">/ </w:t>
            </w:r>
            <w:r w:rsidRPr="00FC522A">
              <w:rPr>
                <w:rFonts w:ascii="SVN-Gilroy" w:hAnsi="SVN-Gilroy"/>
                <w:b/>
                <w:i/>
              </w:rPr>
              <w:t xml:space="preserve">New registration </w:t>
            </w:r>
            <w:r w:rsidRPr="00E71D7B">
              <w:rPr>
                <w:rFonts w:ascii="SVN-Gilroy" w:hAnsi="SVN-Gilroy"/>
                <w:b/>
                <w:bCs/>
                <w:szCs w:val="24"/>
              </w:rPr>
              <w:t xml:space="preserve"> </w:t>
            </w:r>
          </w:p>
          <w:p w:rsidR="009F6A96" w:rsidRPr="009F6A96" w:rsidRDefault="009F7072" w:rsidP="009F7072">
            <w:pPr>
              <w:pStyle w:val="NormalWeb"/>
              <w:spacing w:before="0" w:beforeAutospacing="0" w:after="0" w:afterAutospacing="0"/>
              <w:rPr>
                <w:rFonts w:asciiTheme="minorHAnsi" w:hAnsiTheme="minorHAnsi"/>
                <w:b/>
                <w:i/>
              </w:rPr>
            </w:pPr>
            <w:r w:rsidRPr="00E71D7B">
              <w:rPr>
                <w:rFonts w:ascii="SVN-Gilroy" w:hAnsi="SVN-Gilroy"/>
                <w:b/>
              </w:rPr>
              <w:fldChar w:fldCharType="begin">
                <w:ffData>
                  <w:name w:val="Check1"/>
                  <w:enabled/>
                  <w:calcOnExit w:val="0"/>
                  <w:checkBox>
                    <w:sizeAuto/>
                    <w:default w:val="0"/>
                  </w:checkBox>
                </w:ffData>
              </w:fldChar>
            </w:r>
            <w:r w:rsidRPr="00E71D7B">
              <w:rPr>
                <w:rFonts w:ascii="SVN-Gilroy" w:hAnsi="SVN-Gilroy"/>
                <w:b/>
              </w:rPr>
              <w:instrText xml:space="preserve"> FORMCHECKBOX </w:instrText>
            </w:r>
            <w:r w:rsidR="00711289">
              <w:rPr>
                <w:rFonts w:ascii="SVN-Gilroy" w:hAnsi="SVN-Gilroy"/>
                <w:b/>
              </w:rPr>
            </w:r>
            <w:r w:rsidR="00711289">
              <w:rPr>
                <w:rFonts w:ascii="SVN-Gilroy" w:hAnsi="SVN-Gilroy"/>
                <w:b/>
              </w:rPr>
              <w:fldChar w:fldCharType="separate"/>
            </w:r>
            <w:r w:rsidRPr="00E71D7B">
              <w:rPr>
                <w:rFonts w:ascii="SVN-Gilroy" w:hAnsi="SVN-Gilroy"/>
                <w:b/>
              </w:rPr>
              <w:fldChar w:fldCharType="end"/>
            </w:r>
            <w:r w:rsidRPr="00E71D7B">
              <w:rPr>
                <w:rFonts w:ascii="SVN-Gilroy" w:hAnsi="SVN-Gilroy"/>
                <w:b/>
                <w:bCs/>
              </w:rPr>
              <w:t xml:space="preserve"> Thay đổi</w:t>
            </w:r>
            <w:r>
              <w:rPr>
                <w:rFonts w:ascii="SVN-Gilroy" w:hAnsi="SVN-Gilroy"/>
                <w:b/>
                <w:bCs/>
              </w:rPr>
              <w:t xml:space="preserve">/ </w:t>
            </w:r>
            <w:r w:rsidRPr="00FC522A">
              <w:rPr>
                <w:rFonts w:ascii="SVN-Gilroy" w:hAnsi="SVN-Gilroy"/>
                <w:b/>
                <w:i/>
              </w:rPr>
              <w:t xml:space="preserve">Change  </w:t>
            </w:r>
            <w:r w:rsidRPr="00E71D7B">
              <w:rPr>
                <w:rFonts w:ascii="SVN-Gilroy" w:hAnsi="SVN-Gilroy"/>
                <w:b/>
              </w:rPr>
              <w:fldChar w:fldCharType="begin">
                <w:ffData>
                  <w:name w:val="Check1"/>
                  <w:enabled/>
                  <w:calcOnExit w:val="0"/>
                  <w:checkBox>
                    <w:sizeAuto/>
                    <w:default w:val="0"/>
                  </w:checkBox>
                </w:ffData>
              </w:fldChar>
            </w:r>
            <w:r w:rsidRPr="00E71D7B">
              <w:rPr>
                <w:rFonts w:ascii="SVN-Gilroy" w:hAnsi="SVN-Gilroy"/>
                <w:b/>
              </w:rPr>
              <w:instrText xml:space="preserve"> FORMCHECKBOX </w:instrText>
            </w:r>
            <w:r w:rsidR="00711289">
              <w:rPr>
                <w:rFonts w:ascii="SVN-Gilroy" w:hAnsi="SVN-Gilroy"/>
                <w:b/>
              </w:rPr>
            </w:r>
            <w:r w:rsidR="00711289">
              <w:rPr>
                <w:rFonts w:ascii="SVN-Gilroy" w:hAnsi="SVN-Gilroy"/>
                <w:b/>
              </w:rPr>
              <w:fldChar w:fldCharType="separate"/>
            </w:r>
            <w:r w:rsidRPr="00E71D7B">
              <w:rPr>
                <w:rFonts w:ascii="SVN-Gilroy" w:hAnsi="SVN-Gilroy"/>
                <w:b/>
              </w:rPr>
              <w:fldChar w:fldCharType="end"/>
            </w:r>
            <w:r w:rsidRPr="00E71D7B">
              <w:rPr>
                <w:rFonts w:ascii="SVN-Gilroy" w:hAnsi="SVN-Gilroy"/>
                <w:b/>
              </w:rPr>
              <w:t xml:space="preserve"> </w:t>
            </w:r>
            <w:r w:rsidRPr="00E71D7B">
              <w:rPr>
                <w:rFonts w:ascii="SVN-Gilroy" w:hAnsi="SVN-Gilroy"/>
                <w:b/>
                <w:bCs/>
              </w:rPr>
              <w:t>Hủy bỏ</w:t>
            </w:r>
            <w:r>
              <w:rPr>
                <w:rFonts w:ascii="SVN-Gilroy" w:hAnsi="SVN-Gilroy"/>
                <w:b/>
                <w:bCs/>
              </w:rPr>
              <w:t>/</w:t>
            </w:r>
            <w:r w:rsidRPr="00FC522A">
              <w:rPr>
                <w:rFonts w:ascii="SVN-Gilroy" w:hAnsi="SVN-Gilroy"/>
                <w:b/>
                <w:i/>
              </w:rPr>
              <w:t>Cancellation</w:t>
            </w:r>
          </w:p>
        </w:tc>
      </w:tr>
      <w:tr w:rsidR="00623AA9" w:rsidRPr="00E71D7B" w:rsidTr="003F2862">
        <w:trPr>
          <w:trHeight w:val="445"/>
        </w:trPr>
        <w:tc>
          <w:tcPr>
            <w:tcW w:w="5528" w:type="dxa"/>
            <w:gridSpan w:val="3"/>
            <w:shd w:val="clear" w:color="auto" w:fill="auto"/>
            <w:vAlign w:val="center"/>
          </w:tcPr>
          <w:p w:rsidR="007C2F61" w:rsidRDefault="007C2F61" w:rsidP="009F7072">
            <w:pPr>
              <w:pStyle w:val="NormalWeb"/>
              <w:spacing w:before="0" w:beforeAutospacing="0" w:after="0" w:afterAutospacing="0" w:line="276" w:lineRule="auto"/>
            </w:pPr>
            <w:r>
              <w:rPr>
                <w:rFonts w:ascii="SVN-Gilroy" w:hAnsi="SVN-Gilroy"/>
                <w:color w:val="000000"/>
              </w:rPr>
              <w:t xml:space="preserve">Ông/Bà </w:t>
            </w:r>
            <w:r>
              <w:rPr>
                <w:rFonts w:ascii="SVN-Gilroy" w:hAnsi="SVN-Gilroy"/>
                <w:i/>
                <w:iCs/>
                <w:color w:val="000000"/>
              </w:rPr>
              <w:t>(Mr./Ms.)</w:t>
            </w:r>
            <w:r w:rsidR="00B268B0">
              <w:rPr>
                <w:rFonts w:ascii="SVN-Gilroy" w:hAnsi="SVN-Gilroy"/>
                <w:color w:val="000000"/>
              </w:rPr>
              <w:t xml:space="preserve"> ………………………………………………</w:t>
            </w:r>
            <w:r>
              <w:rPr>
                <w:rFonts w:ascii="SVN-Gilroy" w:hAnsi="SVN-Gilroy"/>
                <w:color w:val="000000"/>
              </w:rPr>
              <w:t>.………..</w:t>
            </w:r>
          </w:p>
          <w:p w:rsidR="007C2F61" w:rsidRDefault="007C2F61" w:rsidP="009F7072">
            <w:pPr>
              <w:pStyle w:val="NormalWeb"/>
              <w:spacing w:before="0" w:beforeAutospacing="0" w:after="0" w:afterAutospacing="0" w:line="276" w:lineRule="auto"/>
            </w:pPr>
            <w:r>
              <w:rPr>
                <w:rFonts w:ascii="SVN-Gilroy" w:hAnsi="SVN-Gilroy"/>
                <w:color w:val="000000"/>
              </w:rPr>
              <w:t xml:space="preserve">Chức danh </w:t>
            </w:r>
            <w:r>
              <w:rPr>
                <w:rFonts w:ascii="SVN-Gilroy" w:hAnsi="SVN-Gilroy"/>
                <w:i/>
                <w:iCs/>
                <w:color w:val="000000"/>
              </w:rPr>
              <w:t xml:space="preserve">(Position) </w:t>
            </w:r>
            <w:r w:rsidR="00B268B0">
              <w:rPr>
                <w:rFonts w:ascii="SVN-Gilroy" w:hAnsi="SVN-Gilroy"/>
                <w:color w:val="000000"/>
              </w:rPr>
              <w:t>………………………………………….</w:t>
            </w:r>
            <w:r>
              <w:rPr>
                <w:rFonts w:ascii="SVN-Gilroy" w:hAnsi="SVN-Gilroy"/>
                <w:color w:val="000000"/>
              </w:rPr>
              <w:t>....……</w:t>
            </w:r>
          </w:p>
          <w:p w:rsidR="007C2F61" w:rsidRPr="00E71D7B" w:rsidRDefault="007C2F61" w:rsidP="009F7072">
            <w:pPr>
              <w:spacing w:line="276" w:lineRule="auto"/>
              <w:rPr>
                <w:rFonts w:ascii="SVN-Gilroy" w:hAnsi="SVN-Gilroy"/>
                <w:bCs/>
                <w:szCs w:val="24"/>
              </w:rPr>
            </w:pPr>
            <w:r w:rsidRPr="00E71D7B">
              <w:rPr>
                <w:rFonts w:ascii="SVN-Gilroy" w:hAnsi="SVN-Gilroy"/>
                <w:bCs/>
                <w:szCs w:val="24"/>
              </w:rPr>
              <w:t>Phòng ban</w:t>
            </w:r>
            <w:r>
              <w:rPr>
                <w:rFonts w:ascii="SVN-Gilroy" w:hAnsi="SVN-Gilroy"/>
                <w:bCs/>
                <w:szCs w:val="24"/>
              </w:rPr>
              <w:t xml:space="preserve">/ </w:t>
            </w:r>
            <w:proofErr w:type="gramStart"/>
            <w:r>
              <w:rPr>
                <w:rFonts w:ascii="SVN-Gilroy" w:hAnsi="SVN-Gilroy"/>
                <w:bCs/>
                <w:i/>
                <w:szCs w:val="24"/>
              </w:rPr>
              <w:t>Department</w:t>
            </w:r>
            <w:r w:rsidRPr="00E71D7B">
              <w:rPr>
                <w:rFonts w:ascii="SVN-Gilroy" w:hAnsi="SVN-Gilroy"/>
                <w:bCs/>
                <w:szCs w:val="24"/>
              </w:rPr>
              <w:t xml:space="preserve">  </w:t>
            </w:r>
            <w:r w:rsidR="00B268B0">
              <w:rPr>
                <w:rFonts w:ascii="SVN-Gilroy" w:hAnsi="SVN-Gilroy"/>
                <w:szCs w:val="24"/>
              </w:rPr>
              <w:t>…</w:t>
            </w:r>
            <w:proofErr w:type="gramEnd"/>
            <w:r w:rsidRPr="00E71D7B">
              <w:rPr>
                <w:rFonts w:ascii="SVN-Gilroy" w:hAnsi="SVN-Gilroy"/>
                <w:szCs w:val="24"/>
              </w:rPr>
              <w:t>…………………….…………………</w:t>
            </w:r>
          </w:p>
          <w:p w:rsidR="007C2F61" w:rsidRDefault="007C2F61" w:rsidP="009F7072">
            <w:pPr>
              <w:pStyle w:val="NormalWeb"/>
              <w:spacing w:before="0" w:beforeAutospacing="0" w:after="0" w:afterAutospacing="0" w:line="276" w:lineRule="auto"/>
            </w:pPr>
            <w:r>
              <w:rPr>
                <w:rFonts w:ascii="SVN-Gilroy" w:hAnsi="SVN-Gilroy"/>
                <w:color w:val="000000"/>
              </w:rPr>
              <w:t xml:space="preserve">Số CMND/HC/ CCCD </w:t>
            </w:r>
            <w:r>
              <w:rPr>
                <w:rFonts w:ascii="SVN-Gilroy" w:hAnsi="SVN-Gilroy"/>
                <w:i/>
                <w:iCs/>
                <w:color w:val="000000"/>
              </w:rPr>
              <w:t>(ID Card/ Passport/ Citizen ID number)</w:t>
            </w:r>
            <w:r>
              <w:rPr>
                <w:rFonts w:ascii="SVN-Gilroy" w:hAnsi="SVN-Gilroy"/>
                <w:color w:val="000000"/>
              </w:rPr>
              <w:t>……………………</w:t>
            </w:r>
            <w:r w:rsidR="00B268B0">
              <w:rPr>
                <w:rFonts w:ascii="SVN-Gilroy" w:hAnsi="SVN-Gilroy"/>
                <w:color w:val="000000"/>
                <w:lang w:val="en-US"/>
              </w:rPr>
              <w:t>…………….</w:t>
            </w:r>
            <w:r>
              <w:rPr>
                <w:rFonts w:ascii="SVN-Gilroy" w:hAnsi="SVN-Gilroy"/>
                <w:color w:val="000000"/>
              </w:rPr>
              <w:t>………..….………..</w:t>
            </w:r>
          </w:p>
          <w:p w:rsidR="007C2F61" w:rsidRDefault="007C2F61" w:rsidP="009F7072">
            <w:pPr>
              <w:pStyle w:val="NormalWeb"/>
              <w:spacing w:before="0" w:beforeAutospacing="0" w:after="0" w:afterAutospacing="0" w:line="276" w:lineRule="auto"/>
            </w:pPr>
            <w:r>
              <w:rPr>
                <w:rFonts w:ascii="SVN-Gilroy" w:hAnsi="SVN-Gilroy"/>
                <w:color w:val="000000"/>
              </w:rPr>
              <w:t xml:space="preserve">nơi cấp </w:t>
            </w:r>
            <w:r>
              <w:rPr>
                <w:rFonts w:ascii="SVN-Gilroy" w:hAnsi="SVN-Gilroy"/>
                <w:i/>
                <w:iCs/>
                <w:color w:val="000000"/>
              </w:rPr>
              <w:t>(Place of issue)</w:t>
            </w:r>
            <w:r>
              <w:rPr>
                <w:rFonts w:ascii="SVN-Gilroy" w:hAnsi="SVN-Gilroy"/>
                <w:color w:val="000000"/>
              </w:rPr>
              <w:t xml:space="preserve"> ……………</w:t>
            </w:r>
            <w:r w:rsidR="00B268B0">
              <w:rPr>
                <w:rFonts w:ascii="SVN-Gilroy" w:hAnsi="SVN-Gilroy"/>
                <w:color w:val="000000"/>
                <w:lang w:val="en-US"/>
              </w:rPr>
              <w:t>……………….</w:t>
            </w:r>
            <w:r>
              <w:rPr>
                <w:rFonts w:ascii="SVN-Gilroy" w:hAnsi="SVN-Gilroy"/>
                <w:color w:val="000000"/>
              </w:rPr>
              <w:t xml:space="preserve">……………..… ngày cấp </w:t>
            </w:r>
            <w:r>
              <w:rPr>
                <w:rFonts w:ascii="SVN-Gilroy" w:hAnsi="SVN-Gilroy"/>
                <w:i/>
                <w:iCs/>
                <w:color w:val="000000"/>
              </w:rPr>
              <w:t>(Date of issue)</w:t>
            </w:r>
            <w:r>
              <w:rPr>
                <w:rFonts w:ascii="SVN-Gilroy" w:hAnsi="SVN-Gilroy"/>
                <w:color w:val="000000"/>
              </w:rPr>
              <w:t xml:space="preserve"> ………</w:t>
            </w:r>
            <w:r w:rsidR="00B268B0">
              <w:rPr>
                <w:rFonts w:ascii="SVN-Gilroy" w:hAnsi="SVN-Gilroy"/>
                <w:color w:val="000000"/>
                <w:lang w:val="en-US"/>
              </w:rPr>
              <w:t>………………………</w:t>
            </w:r>
            <w:r>
              <w:rPr>
                <w:rFonts w:ascii="SVN-Gilroy" w:hAnsi="SVN-Gilroy"/>
                <w:color w:val="000000"/>
              </w:rPr>
              <w:t>..….……..</w:t>
            </w:r>
          </w:p>
          <w:p w:rsidR="007C2F61" w:rsidRDefault="007C2F61" w:rsidP="009F7072">
            <w:pPr>
              <w:pStyle w:val="NormalWeb"/>
              <w:spacing w:before="0" w:beforeAutospacing="0" w:after="0" w:afterAutospacing="0" w:line="276" w:lineRule="auto"/>
            </w:pPr>
            <w:r>
              <w:rPr>
                <w:rFonts w:ascii="SVN-Gilroy" w:hAnsi="SVN-Gilroy"/>
                <w:color w:val="000000"/>
              </w:rPr>
              <w:t xml:space="preserve">Số ĐTDĐ </w:t>
            </w:r>
            <w:r>
              <w:rPr>
                <w:rFonts w:ascii="SVN-Gilroy" w:hAnsi="SVN-Gilroy"/>
                <w:i/>
                <w:iCs/>
                <w:color w:val="000000"/>
              </w:rPr>
              <w:t>(Mobile)</w:t>
            </w:r>
            <w:r w:rsidR="00B268B0">
              <w:rPr>
                <w:rFonts w:ascii="SVN-Gilroy" w:hAnsi="SVN-Gilroy"/>
                <w:color w:val="000000"/>
              </w:rPr>
              <w:t xml:space="preserve"> …………………………………..</w:t>
            </w:r>
            <w:r>
              <w:rPr>
                <w:rFonts w:ascii="SVN-Gilroy" w:hAnsi="SVN-Gilroy"/>
                <w:color w:val="000000"/>
              </w:rPr>
              <w:t>…………..……..…</w:t>
            </w:r>
          </w:p>
          <w:p w:rsidR="00623AA9" w:rsidRPr="007C2F61" w:rsidRDefault="007C2F61" w:rsidP="009F7072">
            <w:pPr>
              <w:pStyle w:val="NormalWeb"/>
              <w:spacing w:before="0" w:beforeAutospacing="0" w:after="0" w:afterAutospacing="0" w:line="276" w:lineRule="auto"/>
              <w:ind w:left="-257" w:firstLine="257"/>
              <w:rPr>
                <w:rFonts w:asciiTheme="minorHAnsi" w:hAnsiTheme="minorHAnsi"/>
              </w:rPr>
            </w:pPr>
            <w:r>
              <w:rPr>
                <w:rFonts w:ascii="SVN-Gilroy" w:hAnsi="SVN-Gilroy"/>
                <w:color w:val="000000"/>
              </w:rPr>
              <w:t>Email ……………………</w:t>
            </w:r>
            <w:bookmarkStart w:id="0" w:name="_GoBack"/>
            <w:bookmarkEnd w:id="0"/>
            <w:r>
              <w:rPr>
                <w:rFonts w:ascii="SVN-Gilroy" w:hAnsi="SVN-Gilroy"/>
                <w:color w:val="000000"/>
              </w:rPr>
              <w:t>………………</w:t>
            </w:r>
            <w:r w:rsidR="00B268B0">
              <w:rPr>
                <w:rFonts w:ascii="SVN-Gilroy" w:hAnsi="SVN-Gilroy"/>
                <w:color w:val="000000"/>
                <w:lang w:val="en-US"/>
              </w:rPr>
              <w:t>………</w:t>
            </w:r>
            <w:r>
              <w:rPr>
                <w:rFonts w:ascii="SVN-Gilroy" w:hAnsi="SVN-Gilroy"/>
                <w:color w:val="000000"/>
              </w:rPr>
              <w:t>…………………………….………</w:t>
            </w:r>
          </w:p>
        </w:tc>
        <w:tc>
          <w:tcPr>
            <w:tcW w:w="5529" w:type="dxa"/>
            <w:gridSpan w:val="4"/>
            <w:shd w:val="clear" w:color="auto" w:fill="auto"/>
            <w:vAlign w:val="center"/>
          </w:tcPr>
          <w:p w:rsidR="00B268B0" w:rsidRDefault="00B268B0" w:rsidP="009F7072">
            <w:pPr>
              <w:pStyle w:val="NormalWeb"/>
              <w:spacing w:before="0" w:beforeAutospacing="0" w:after="0" w:afterAutospacing="0" w:line="276" w:lineRule="auto"/>
            </w:pPr>
            <w:r>
              <w:rPr>
                <w:rFonts w:ascii="SVN-Gilroy" w:hAnsi="SVN-Gilroy"/>
                <w:color w:val="000000"/>
              </w:rPr>
              <w:t xml:space="preserve">Ông/Bà </w:t>
            </w:r>
            <w:r>
              <w:rPr>
                <w:rFonts w:ascii="SVN-Gilroy" w:hAnsi="SVN-Gilroy"/>
                <w:i/>
                <w:iCs/>
                <w:color w:val="000000"/>
              </w:rPr>
              <w:t>(Mr./Ms.)</w:t>
            </w:r>
            <w:r>
              <w:rPr>
                <w:rFonts w:ascii="SVN-Gilroy" w:hAnsi="SVN-Gilroy"/>
                <w:color w:val="000000"/>
              </w:rPr>
              <w:t xml:space="preserve"> ……………………………………………….………..</w:t>
            </w:r>
          </w:p>
          <w:p w:rsidR="00B268B0" w:rsidRDefault="00B268B0" w:rsidP="009F7072">
            <w:pPr>
              <w:pStyle w:val="NormalWeb"/>
              <w:spacing w:before="0" w:beforeAutospacing="0" w:after="0" w:afterAutospacing="0" w:line="276" w:lineRule="auto"/>
            </w:pPr>
            <w:r>
              <w:rPr>
                <w:rFonts w:ascii="SVN-Gilroy" w:hAnsi="SVN-Gilroy"/>
                <w:color w:val="000000"/>
              </w:rPr>
              <w:t xml:space="preserve">Chức danh </w:t>
            </w:r>
            <w:r>
              <w:rPr>
                <w:rFonts w:ascii="SVN-Gilroy" w:hAnsi="SVN-Gilroy"/>
                <w:i/>
                <w:iCs/>
                <w:color w:val="000000"/>
              </w:rPr>
              <w:t xml:space="preserve">(Position) </w:t>
            </w:r>
            <w:r>
              <w:rPr>
                <w:rFonts w:ascii="SVN-Gilroy" w:hAnsi="SVN-Gilroy"/>
                <w:color w:val="000000"/>
              </w:rPr>
              <w:t>………………………………………….....……</w:t>
            </w:r>
          </w:p>
          <w:p w:rsidR="00B268B0" w:rsidRPr="00E71D7B" w:rsidRDefault="00B268B0" w:rsidP="009F7072">
            <w:pPr>
              <w:spacing w:line="276" w:lineRule="auto"/>
              <w:rPr>
                <w:rFonts w:ascii="SVN-Gilroy" w:hAnsi="SVN-Gilroy"/>
                <w:bCs/>
                <w:szCs w:val="24"/>
              </w:rPr>
            </w:pPr>
            <w:r w:rsidRPr="00E71D7B">
              <w:rPr>
                <w:rFonts w:ascii="SVN-Gilroy" w:hAnsi="SVN-Gilroy"/>
                <w:bCs/>
                <w:szCs w:val="24"/>
              </w:rPr>
              <w:t>Phòng ban</w:t>
            </w:r>
            <w:r>
              <w:rPr>
                <w:rFonts w:ascii="SVN-Gilroy" w:hAnsi="SVN-Gilroy"/>
                <w:bCs/>
                <w:szCs w:val="24"/>
              </w:rPr>
              <w:t xml:space="preserve">/ </w:t>
            </w:r>
            <w:proofErr w:type="gramStart"/>
            <w:r>
              <w:rPr>
                <w:rFonts w:ascii="SVN-Gilroy" w:hAnsi="SVN-Gilroy"/>
                <w:bCs/>
                <w:i/>
                <w:szCs w:val="24"/>
              </w:rPr>
              <w:t>Department</w:t>
            </w:r>
            <w:r w:rsidRPr="00E71D7B">
              <w:rPr>
                <w:rFonts w:ascii="SVN-Gilroy" w:hAnsi="SVN-Gilroy"/>
                <w:bCs/>
                <w:szCs w:val="24"/>
              </w:rPr>
              <w:t xml:space="preserve">  </w:t>
            </w:r>
            <w:r>
              <w:rPr>
                <w:rFonts w:ascii="SVN-Gilroy" w:hAnsi="SVN-Gilroy"/>
                <w:szCs w:val="24"/>
              </w:rPr>
              <w:t>…</w:t>
            </w:r>
            <w:proofErr w:type="gramEnd"/>
            <w:r w:rsidRPr="00E71D7B">
              <w:rPr>
                <w:rFonts w:ascii="SVN-Gilroy" w:hAnsi="SVN-Gilroy"/>
                <w:szCs w:val="24"/>
              </w:rPr>
              <w:t>…………………….…………………</w:t>
            </w:r>
          </w:p>
          <w:p w:rsidR="00B268B0" w:rsidRDefault="00B268B0" w:rsidP="009F7072">
            <w:pPr>
              <w:pStyle w:val="NormalWeb"/>
              <w:spacing w:before="0" w:beforeAutospacing="0" w:after="0" w:afterAutospacing="0" w:line="276" w:lineRule="auto"/>
            </w:pPr>
            <w:r>
              <w:rPr>
                <w:rFonts w:ascii="SVN-Gilroy" w:hAnsi="SVN-Gilroy"/>
                <w:color w:val="000000"/>
              </w:rPr>
              <w:t xml:space="preserve">Số CMND/HC/ CCCD </w:t>
            </w:r>
            <w:r>
              <w:rPr>
                <w:rFonts w:ascii="SVN-Gilroy" w:hAnsi="SVN-Gilroy"/>
                <w:i/>
                <w:iCs/>
                <w:color w:val="000000"/>
              </w:rPr>
              <w:t>(ID Card/ Passport/ Citizen ID number)</w:t>
            </w:r>
            <w:r>
              <w:rPr>
                <w:rFonts w:ascii="SVN-Gilroy" w:hAnsi="SVN-Gilroy"/>
                <w:color w:val="000000"/>
              </w:rPr>
              <w:t>……………………</w:t>
            </w:r>
            <w:r>
              <w:rPr>
                <w:rFonts w:ascii="SVN-Gilroy" w:hAnsi="SVN-Gilroy"/>
                <w:color w:val="000000"/>
                <w:lang w:val="en-US"/>
              </w:rPr>
              <w:t>…………….</w:t>
            </w:r>
            <w:r>
              <w:rPr>
                <w:rFonts w:ascii="SVN-Gilroy" w:hAnsi="SVN-Gilroy"/>
                <w:color w:val="000000"/>
              </w:rPr>
              <w:t>………..….………..</w:t>
            </w:r>
          </w:p>
          <w:p w:rsidR="00B268B0" w:rsidRDefault="00B268B0" w:rsidP="009F7072">
            <w:pPr>
              <w:pStyle w:val="NormalWeb"/>
              <w:spacing w:before="0" w:beforeAutospacing="0" w:after="0" w:afterAutospacing="0" w:line="276" w:lineRule="auto"/>
            </w:pPr>
            <w:r>
              <w:rPr>
                <w:rFonts w:ascii="SVN-Gilroy" w:hAnsi="SVN-Gilroy"/>
                <w:color w:val="000000"/>
              </w:rPr>
              <w:t xml:space="preserve">nơi cấp </w:t>
            </w:r>
            <w:r>
              <w:rPr>
                <w:rFonts w:ascii="SVN-Gilroy" w:hAnsi="SVN-Gilroy"/>
                <w:i/>
                <w:iCs/>
                <w:color w:val="000000"/>
              </w:rPr>
              <w:t>(Place of issue)</w:t>
            </w:r>
            <w:r>
              <w:rPr>
                <w:rFonts w:ascii="SVN-Gilroy" w:hAnsi="SVN-Gilroy"/>
                <w:color w:val="000000"/>
              </w:rPr>
              <w:t xml:space="preserve"> ……………</w:t>
            </w:r>
            <w:r>
              <w:rPr>
                <w:rFonts w:ascii="SVN-Gilroy" w:hAnsi="SVN-Gilroy"/>
                <w:color w:val="000000"/>
                <w:lang w:val="en-US"/>
              </w:rPr>
              <w:t>……………….</w:t>
            </w:r>
            <w:r>
              <w:rPr>
                <w:rFonts w:ascii="SVN-Gilroy" w:hAnsi="SVN-Gilroy"/>
                <w:color w:val="000000"/>
              </w:rPr>
              <w:t xml:space="preserve">……………..… ngày cấp </w:t>
            </w:r>
            <w:r>
              <w:rPr>
                <w:rFonts w:ascii="SVN-Gilroy" w:hAnsi="SVN-Gilroy"/>
                <w:i/>
                <w:iCs/>
                <w:color w:val="000000"/>
              </w:rPr>
              <w:t>(Date of issue)</w:t>
            </w:r>
            <w:r>
              <w:rPr>
                <w:rFonts w:ascii="SVN-Gilroy" w:hAnsi="SVN-Gilroy"/>
                <w:color w:val="000000"/>
              </w:rPr>
              <w:t xml:space="preserve"> ………</w:t>
            </w:r>
            <w:r>
              <w:rPr>
                <w:rFonts w:ascii="SVN-Gilroy" w:hAnsi="SVN-Gilroy"/>
                <w:color w:val="000000"/>
                <w:lang w:val="en-US"/>
              </w:rPr>
              <w:t>………………………</w:t>
            </w:r>
            <w:r>
              <w:rPr>
                <w:rFonts w:ascii="SVN-Gilroy" w:hAnsi="SVN-Gilroy"/>
                <w:color w:val="000000"/>
              </w:rPr>
              <w:t>..….……..</w:t>
            </w:r>
          </w:p>
          <w:p w:rsidR="00B268B0" w:rsidRDefault="00B268B0" w:rsidP="009F7072">
            <w:pPr>
              <w:pStyle w:val="NormalWeb"/>
              <w:spacing w:before="0" w:beforeAutospacing="0" w:after="0" w:afterAutospacing="0" w:line="276" w:lineRule="auto"/>
            </w:pPr>
            <w:r>
              <w:rPr>
                <w:rFonts w:ascii="SVN-Gilroy" w:hAnsi="SVN-Gilroy"/>
                <w:color w:val="000000"/>
              </w:rPr>
              <w:t xml:space="preserve">Số ĐTDĐ </w:t>
            </w:r>
            <w:r>
              <w:rPr>
                <w:rFonts w:ascii="SVN-Gilroy" w:hAnsi="SVN-Gilroy"/>
                <w:i/>
                <w:iCs/>
                <w:color w:val="000000"/>
              </w:rPr>
              <w:t>(Mobile)</w:t>
            </w:r>
            <w:r>
              <w:rPr>
                <w:rFonts w:ascii="SVN-Gilroy" w:hAnsi="SVN-Gilroy"/>
                <w:color w:val="000000"/>
              </w:rPr>
              <w:t xml:space="preserve"> …………………………………..…………..……..…</w:t>
            </w:r>
          </w:p>
          <w:p w:rsidR="00623AA9" w:rsidRPr="007C2F61" w:rsidRDefault="00B268B0" w:rsidP="009F7072">
            <w:pPr>
              <w:pStyle w:val="NormalWeb"/>
              <w:spacing w:before="0" w:beforeAutospacing="0" w:after="0" w:afterAutospacing="0" w:line="276" w:lineRule="auto"/>
              <w:ind w:left="-257" w:firstLine="257"/>
              <w:rPr>
                <w:rFonts w:asciiTheme="minorHAnsi" w:hAnsiTheme="minorHAnsi"/>
              </w:rPr>
            </w:pPr>
            <w:r>
              <w:rPr>
                <w:rFonts w:ascii="SVN-Gilroy" w:hAnsi="SVN-Gilroy"/>
                <w:color w:val="000000"/>
              </w:rPr>
              <w:t>Email ……………………………………</w:t>
            </w:r>
            <w:r>
              <w:rPr>
                <w:rFonts w:ascii="SVN-Gilroy" w:hAnsi="SVN-Gilroy"/>
                <w:color w:val="000000"/>
                <w:lang w:val="en-US"/>
              </w:rPr>
              <w:t>………</w:t>
            </w:r>
            <w:r>
              <w:rPr>
                <w:rFonts w:ascii="SVN-Gilroy" w:hAnsi="SVN-Gilroy"/>
                <w:color w:val="000000"/>
              </w:rPr>
              <w:t>…………………………….………</w:t>
            </w:r>
          </w:p>
        </w:tc>
      </w:tr>
      <w:tr w:rsidR="00DB230E" w:rsidRPr="00E71D7B" w:rsidTr="00DB230E">
        <w:trPr>
          <w:trHeight w:val="114"/>
        </w:trPr>
        <w:tc>
          <w:tcPr>
            <w:tcW w:w="11057" w:type="dxa"/>
            <w:gridSpan w:val="7"/>
            <w:shd w:val="clear" w:color="auto" w:fill="D9D9D9" w:themeFill="background1" w:themeFillShade="D9"/>
            <w:vAlign w:val="center"/>
          </w:tcPr>
          <w:p w:rsidR="00DB230E" w:rsidRDefault="00DB230E" w:rsidP="00AC1BB8">
            <w:pPr>
              <w:pStyle w:val="NormalWeb"/>
              <w:spacing w:before="0" w:beforeAutospacing="0" w:after="0" w:afterAutospacing="0"/>
              <w:rPr>
                <w:rFonts w:ascii="SVN-Gilroy" w:hAnsi="SVN-Gilroy"/>
                <w:color w:val="000000"/>
              </w:rPr>
            </w:pPr>
            <w:r w:rsidRPr="00E71D7B">
              <w:rPr>
                <w:rFonts w:ascii="SVN-Gilroy" w:hAnsi="SVN-Gilroy"/>
                <w:b/>
              </w:rPr>
              <w:lastRenderedPageBreak/>
              <w:t>3. Thông tin Chứng th</w:t>
            </w:r>
            <w:r w:rsidRPr="00E71D7B">
              <w:rPr>
                <w:rFonts w:ascii="SVN-Gilroy" w:hAnsi="SVN-Gilroy" w:hint="eastAsia"/>
                <w:b/>
              </w:rPr>
              <w:t>ư</w:t>
            </w:r>
            <w:r w:rsidRPr="00E71D7B">
              <w:rPr>
                <w:rFonts w:ascii="SVN-Gilroy" w:hAnsi="SVN-Gilroy"/>
                <w:b/>
              </w:rPr>
              <w:t xml:space="preserve"> số</w:t>
            </w:r>
            <w:r>
              <w:rPr>
                <w:rFonts w:ascii="SVN-Gilroy" w:hAnsi="SVN-Gilroy"/>
                <w:b/>
              </w:rPr>
              <w:t xml:space="preserve">/ </w:t>
            </w:r>
            <w:r w:rsidRPr="00FC522A">
              <w:rPr>
                <w:rFonts w:ascii="SVN-Gilroy" w:hAnsi="SVN-Gilroy"/>
                <w:b/>
                <w:i/>
              </w:rPr>
              <w:t>Information of the Digital Certificate</w:t>
            </w:r>
            <w:r w:rsidRPr="00E71D7B">
              <w:rPr>
                <w:rFonts w:ascii="SVN-Gilroy" w:hAnsi="SVN-Gilroy"/>
                <w:b/>
              </w:rPr>
              <w:t>*</w:t>
            </w:r>
          </w:p>
        </w:tc>
      </w:tr>
      <w:tr w:rsidR="00DB230E" w:rsidRPr="00E71D7B" w:rsidTr="00DB230E">
        <w:trPr>
          <w:trHeight w:val="114"/>
        </w:trPr>
        <w:tc>
          <w:tcPr>
            <w:tcW w:w="11057" w:type="dxa"/>
            <w:gridSpan w:val="7"/>
            <w:shd w:val="clear" w:color="auto" w:fill="auto"/>
            <w:vAlign w:val="center"/>
          </w:tcPr>
          <w:tbl>
            <w:tblPr>
              <w:tblW w:w="10914" w:type="dxa"/>
              <w:tblLayout w:type="fixed"/>
              <w:tblLook w:val="04A0" w:firstRow="1" w:lastRow="0" w:firstColumn="1" w:lastColumn="0" w:noHBand="0" w:noVBand="1"/>
            </w:tblPr>
            <w:tblGrid>
              <w:gridCol w:w="4145"/>
              <w:gridCol w:w="3131"/>
              <w:gridCol w:w="3638"/>
            </w:tblGrid>
            <w:tr w:rsidR="00DB230E" w:rsidRPr="00E71D7B" w:rsidTr="00DB230E">
              <w:trPr>
                <w:trHeight w:val="517"/>
              </w:trPr>
              <w:tc>
                <w:tcPr>
                  <w:tcW w:w="4145" w:type="dxa"/>
                  <w:shd w:val="clear" w:color="auto" w:fill="auto"/>
                  <w:vAlign w:val="center"/>
                </w:tcPr>
                <w:p w:rsidR="00DB230E" w:rsidRPr="00E71D7B" w:rsidRDefault="00DB230E" w:rsidP="003F2862">
                  <w:pPr>
                    <w:jc w:val="center"/>
                    <w:rPr>
                      <w:rFonts w:ascii="SVN-Gilroy" w:hAnsi="SVN-Gilroy"/>
                      <w:b/>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Đăng ký mới</w:t>
                  </w:r>
                  <w:r>
                    <w:rPr>
                      <w:rFonts w:ascii="SVN-Gilroy" w:hAnsi="SVN-Gilroy"/>
                      <w:b/>
                      <w:bCs/>
                      <w:szCs w:val="24"/>
                    </w:rPr>
                    <w:t xml:space="preserve">/ </w:t>
                  </w:r>
                  <w:r w:rsidRPr="00FC522A">
                    <w:rPr>
                      <w:rFonts w:ascii="SVN-Gilroy" w:hAnsi="SVN-Gilroy"/>
                      <w:b/>
                      <w:i/>
                    </w:rPr>
                    <w:t>New registration</w:t>
                  </w:r>
                </w:p>
              </w:tc>
              <w:tc>
                <w:tcPr>
                  <w:tcW w:w="3131" w:type="dxa"/>
                  <w:shd w:val="clear" w:color="auto" w:fill="auto"/>
                  <w:vAlign w:val="center"/>
                </w:tcPr>
                <w:p w:rsidR="00DB230E" w:rsidRPr="00E71D7B" w:rsidRDefault="00DB230E" w:rsidP="003F2862">
                  <w:pPr>
                    <w:jc w:val="center"/>
                    <w:rPr>
                      <w:rFonts w:ascii="SVN-Gilroy" w:hAnsi="SVN-Gilroy"/>
                      <w:b/>
                      <w:bCs/>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bCs/>
                      <w:szCs w:val="24"/>
                    </w:rPr>
                    <w:t xml:space="preserve"> Thay đổi</w:t>
                  </w:r>
                  <w:r>
                    <w:rPr>
                      <w:rFonts w:ascii="SVN-Gilroy" w:hAnsi="SVN-Gilroy"/>
                      <w:b/>
                      <w:bCs/>
                      <w:szCs w:val="24"/>
                    </w:rPr>
                    <w:t xml:space="preserve">/ </w:t>
                  </w:r>
                  <w:r w:rsidRPr="00FC522A">
                    <w:rPr>
                      <w:rFonts w:ascii="SVN-Gilroy" w:hAnsi="SVN-Gilroy"/>
                      <w:b/>
                      <w:i/>
                    </w:rPr>
                    <w:t>Change</w:t>
                  </w:r>
                </w:p>
              </w:tc>
              <w:tc>
                <w:tcPr>
                  <w:tcW w:w="3638" w:type="dxa"/>
                  <w:shd w:val="clear" w:color="auto" w:fill="auto"/>
                  <w:vAlign w:val="center"/>
                </w:tcPr>
                <w:p w:rsidR="00DB230E" w:rsidRPr="00E71D7B" w:rsidRDefault="00DB230E" w:rsidP="003F2862">
                  <w:pPr>
                    <w:tabs>
                      <w:tab w:val="left" w:leader="underscore" w:pos="9900"/>
                    </w:tabs>
                    <w:rPr>
                      <w:rFonts w:ascii="SVN-Gilroy" w:hAnsi="SVN-Gilroy"/>
                      <w:b/>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r w:rsidRPr="00E71D7B">
                    <w:rPr>
                      <w:rFonts w:ascii="SVN-Gilroy" w:hAnsi="SVN-Gilroy"/>
                      <w:b/>
                      <w:szCs w:val="24"/>
                    </w:rPr>
                    <w:t xml:space="preserve"> </w:t>
                  </w:r>
                  <w:r w:rsidRPr="00E71D7B">
                    <w:rPr>
                      <w:rFonts w:ascii="SVN-Gilroy" w:hAnsi="SVN-Gilroy"/>
                      <w:b/>
                      <w:bCs/>
                      <w:szCs w:val="24"/>
                    </w:rPr>
                    <w:t>Hủy bỏ</w:t>
                  </w:r>
                  <w:r>
                    <w:rPr>
                      <w:rFonts w:ascii="SVN-Gilroy" w:hAnsi="SVN-Gilroy"/>
                      <w:b/>
                      <w:bCs/>
                      <w:szCs w:val="24"/>
                    </w:rPr>
                    <w:t xml:space="preserve">/ </w:t>
                  </w:r>
                  <w:r w:rsidRPr="00FC522A">
                    <w:rPr>
                      <w:rFonts w:ascii="SVN-Gilroy" w:hAnsi="SVN-Gilroy"/>
                      <w:b/>
                      <w:i/>
                    </w:rPr>
                    <w:t>Cancellation</w:t>
                  </w:r>
                </w:p>
              </w:tc>
            </w:tr>
          </w:tbl>
          <w:p w:rsidR="00DB230E" w:rsidRPr="00DB230E" w:rsidRDefault="00DB230E" w:rsidP="003F2862">
            <w:pPr>
              <w:pStyle w:val="NormalWeb"/>
              <w:spacing w:before="0" w:beforeAutospacing="0" w:after="0" w:afterAutospacing="0"/>
              <w:rPr>
                <w:rFonts w:asciiTheme="minorHAnsi" w:hAnsiTheme="minorHAnsi"/>
                <w:b/>
              </w:rPr>
            </w:pPr>
          </w:p>
        </w:tc>
      </w:tr>
      <w:tr w:rsidR="00DB230E" w:rsidRPr="00E71D7B" w:rsidTr="00DB230E">
        <w:trPr>
          <w:trHeight w:val="114"/>
        </w:trPr>
        <w:tc>
          <w:tcPr>
            <w:tcW w:w="11057" w:type="dxa"/>
            <w:gridSpan w:val="7"/>
            <w:shd w:val="clear" w:color="auto" w:fill="auto"/>
            <w:vAlign w:val="center"/>
          </w:tcPr>
          <w:p w:rsidR="00DB230E" w:rsidRPr="00E71D7B" w:rsidRDefault="00DB230E" w:rsidP="003F2862">
            <w:pPr>
              <w:tabs>
                <w:tab w:val="left" w:leader="dot" w:pos="10773"/>
              </w:tabs>
              <w:rPr>
                <w:rFonts w:ascii="SVN-Gilroy" w:hAnsi="SVN-Gilroy"/>
                <w:szCs w:val="24"/>
              </w:rPr>
            </w:pPr>
            <w:r w:rsidRPr="00E71D7B">
              <w:rPr>
                <w:rFonts w:ascii="SVN-Gilroy" w:hAnsi="SVN-Gilroy"/>
                <w:szCs w:val="24"/>
              </w:rPr>
              <w:t>Tên tổ chức cung cấp dịch vụ chứng thực chữ ký số</w:t>
            </w:r>
            <w:r>
              <w:rPr>
                <w:rFonts w:ascii="SVN-Gilroy" w:hAnsi="SVN-Gilroy"/>
                <w:szCs w:val="24"/>
              </w:rPr>
              <w:t xml:space="preserve">/ </w:t>
            </w:r>
            <w:r w:rsidRPr="00FC522A">
              <w:rPr>
                <w:rFonts w:ascii="SVN-Gilroy" w:hAnsi="SVN-Gilroy"/>
                <w:i/>
              </w:rPr>
              <w:t>Name of organization providing e-signature authentication service</w:t>
            </w:r>
            <w:r w:rsidRPr="00E71D7B">
              <w:rPr>
                <w:rFonts w:ascii="SVN-Gilroy" w:hAnsi="SVN-Gilroy"/>
                <w:szCs w:val="24"/>
              </w:rPr>
              <w:t>: ………………………………………</w:t>
            </w:r>
            <w:r>
              <w:rPr>
                <w:rFonts w:ascii="SVN-Gilroy" w:hAnsi="SVN-Gilroy"/>
                <w:szCs w:val="24"/>
              </w:rPr>
              <w:t>…………………………………………………………………</w:t>
            </w:r>
            <w:r w:rsidRPr="00E71D7B">
              <w:rPr>
                <w:rFonts w:ascii="SVN-Gilroy" w:hAnsi="SVN-Gilroy"/>
                <w:szCs w:val="24"/>
              </w:rPr>
              <w:t>………………………………………</w:t>
            </w:r>
          </w:p>
          <w:p w:rsidR="00DB230E" w:rsidRPr="00E71D7B" w:rsidRDefault="00DB230E" w:rsidP="003F2862">
            <w:pPr>
              <w:tabs>
                <w:tab w:val="left" w:leader="dot" w:pos="10773"/>
              </w:tabs>
              <w:rPr>
                <w:rFonts w:ascii="SVN-Gilroy" w:hAnsi="SVN-Gilroy"/>
                <w:szCs w:val="24"/>
              </w:rPr>
            </w:pPr>
            <w:r w:rsidRPr="00E71D7B">
              <w:rPr>
                <w:rFonts w:ascii="SVN-Gilroy" w:hAnsi="SVN-Gilroy"/>
                <w:szCs w:val="24"/>
              </w:rPr>
              <w:t>Tên Khách hàng (Tên thuê bao)</w:t>
            </w:r>
            <w:r>
              <w:rPr>
                <w:rFonts w:ascii="SVN-Gilroy" w:hAnsi="SVN-Gilroy"/>
                <w:szCs w:val="24"/>
              </w:rPr>
              <w:t xml:space="preserve">/ </w:t>
            </w:r>
            <w:r w:rsidRPr="00FC522A">
              <w:rPr>
                <w:rFonts w:ascii="SVN-Gilroy" w:hAnsi="SVN-Gilroy"/>
                <w:i/>
              </w:rPr>
              <w:t>Name of Customer (Subscriber)</w:t>
            </w:r>
            <w:r w:rsidRPr="00E71D7B">
              <w:rPr>
                <w:rFonts w:ascii="SVN-Gilroy" w:hAnsi="SVN-Gilroy"/>
                <w:szCs w:val="24"/>
              </w:rPr>
              <w:t>: …………………………………………………………………</w:t>
            </w:r>
            <w:r>
              <w:rPr>
                <w:rFonts w:ascii="SVN-Gilroy" w:hAnsi="SVN-Gilroy"/>
                <w:szCs w:val="24"/>
              </w:rPr>
              <w:t>……………………………………………………………………</w:t>
            </w:r>
            <w:proofErr w:type="gramStart"/>
            <w:r>
              <w:rPr>
                <w:rFonts w:ascii="SVN-Gilroy" w:hAnsi="SVN-Gilroy"/>
                <w:szCs w:val="24"/>
              </w:rPr>
              <w:t>…..</w:t>
            </w:r>
            <w:proofErr w:type="gramEnd"/>
            <w:r w:rsidRPr="00E71D7B">
              <w:rPr>
                <w:rFonts w:ascii="SVN-Gilroy" w:hAnsi="SVN-Gilroy"/>
                <w:szCs w:val="24"/>
              </w:rPr>
              <w:t>……………………………………………………</w:t>
            </w:r>
          </w:p>
          <w:p w:rsidR="00DB230E" w:rsidRPr="00E71D7B" w:rsidRDefault="00DB230E" w:rsidP="003F2862">
            <w:pPr>
              <w:tabs>
                <w:tab w:val="left" w:leader="dot" w:pos="10773"/>
              </w:tabs>
              <w:rPr>
                <w:rFonts w:ascii="SVN-Gilroy" w:hAnsi="SVN-Gilroy"/>
                <w:szCs w:val="24"/>
              </w:rPr>
            </w:pPr>
            <w:r w:rsidRPr="00E71D7B">
              <w:rPr>
                <w:rFonts w:ascii="SVN-Gilroy" w:hAnsi="SVN-Gilroy"/>
                <w:szCs w:val="24"/>
              </w:rPr>
              <w:t>Thời hạn có hiệu lực</w:t>
            </w:r>
            <w:r>
              <w:rPr>
                <w:rFonts w:ascii="SVN-Gilroy" w:hAnsi="SVN-Gilroy"/>
                <w:szCs w:val="24"/>
              </w:rPr>
              <w:t xml:space="preserve">/ </w:t>
            </w:r>
            <w:r w:rsidRPr="00FC522A">
              <w:rPr>
                <w:rFonts w:ascii="SVN-Gilroy" w:hAnsi="SVN-Gilroy"/>
                <w:i/>
              </w:rPr>
              <w:t>Validity period</w:t>
            </w:r>
            <w:r w:rsidRPr="00E71D7B">
              <w:rPr>
                <w:rFonts w:ascii="SVN-Gilroy" w:hAnsi="SVN-Gilroy"/>
                <w:szCs w:val="24"/>
              </w:rPr>
              <w:t>: …………………………………………………………………</w:t>
            </w:r>
            <w:r w:rsidR="00AC1BB8">
              <w:rPr>
                <w:rFonts w:ascii="SVN-Gilroy" w:hAnsi="SVN-Gilroy"/>
                <w:szCs w:val="24"/>
              </w:rPr>
              <w:t>…………</w:t>
            </w:r>
            <w:r w:rsidRPr="00E71D7B">
              <w:rPr>
                <w:rFonts w:ascii="SVN-Gilroy" w:hAnsi="SVN-Gilroy"/>
                <w:szCs w:val="24"/>
              </w:rPr>
              <w:t>…………………………………………</w:t>
            </w:r>
          </w:p>
          <w:p w:rsidR="00DB230E" w:rsidRPr="00E71D7B" w:rsidRDefault="00DB230E" w:rsidP="003F2862">
            <w:pPr>
              <w:pStyle w:val="NormalWeb"/>
              <w:spacing w:before="0" w:beforeAutospacing="0" w:after="0" w:afterAutospacing="0"/>
              <w:rPr>
                <w:rFonts w:ascii="SVN-Gilroy" w:hAnsi="SVN-Gilroy"/>
                <w:b/>
              </w:rPr>
            </w:pPr>
            <w:r w:rsidRPr="00E71D7B">
              <w:rPr>
                <w:rFonts w:ascii="SVN-Gilroy" w:hAnsi="SVN-Gilroy"/>
              </w:rPr>
              <w:t>Số Serial (Serial Number): …………………………………………………</w:t>
            </w:r>
            <w:r>
              <w:rPr>
                <w:rFonts w:ascii="SVN-Gilroy" w:hAnsi="SVN-Gilroy"/>
                <w:lang w:val="en-US"/>
              </w:rPr>
              <w:t>……….</w:t>
            </w:r>
            <w:r w:rsidRPr="00E71D7B">
              <w:rPr>
                <w:rFonts w:ascii="SVN-Gilroy" w:hAnsi="SVN-Gilroy"/>
              </w:rPr>
              <w:t>…………………………………………………………………………………</w:t>
            </w:r>
          </w:p>
        </w:tc>
      </w:tr>
      <w:tr w:rsidR="00DB230E" w:rsidRPr="00E71D7B" w:rsidTr="00AC1BB8">
        <w:trPr>
          <w:trHeight w:val="310"/>
        </w:trPr>
        <w:tc>
          <w:tcPr>
            <w:tcW w:w="11057" w:type="dxa"/>
            <w:gridSpan w:val="7"/>
            <w:shd w:val="clear" w:color="auto" w:fill="D9D9D9" w:themeFill="background1" w:themeFillShade="D9"/>
            <w:vAlign w:val="center"/>
          </w:tcPr>
          <w:p w:rsidR="00DB230E" w:rsidRPr="00E71D7B" w:rsidRDefault="00DB230E" w:rsidP="00AC1BB8">
            <w:pPr>
              <w:tabs>
                <w:tab w:val="left" w:leader="dot" w:pos="10773"/>
              </w:tabs>
              <w:spacing w:line="276" w:lineRule="auto"/>
              <w:rPr>
                <w:rFonts w:ascii="SVN-Gilroy" w:hAnsi="SVN-Gilroy"/>
                <w:szCs w:val="24"/>
              </w:rPr>
            </w:pPr>
            <w:r w:rsidRPr="00E71D7B">
              <w:rPr>
                <w:rFonts w:ascii="SVN-Gilroy" w:hAnsi="SVN-Gilroy"/>
                <w:b/>
                <w:szCs w:val="24"/>
              </w:rPr>
              <w:t>4. Loại giao dịch và Hạn mức giao dịch</w:t>
            </w:r>
            <w:r>
              <w:rPr>
                <w:rFonts w:ascii="SVN-Gilroy" w:hAnsi="SVN-Gilroy"/>
                <w:b/>
                <w:szCs w:val="24"/>
              </w:rPr>
              <w:t xml:space="preserve">/ </w:t>
            </w:r>
            <w:r w:rsidRPr="00FC522A">
              <w:rPr>
                <w:rFonts w:ascii="SVN-Gilroy" w:hAnsi="SVN-Gilroy"/>
                <w:b/>
                <w:i/>
              </w:rPr>
              <w:t>Type of transaction and Transaction limit</w:t>
            </w:r>
            <w:r w:rsidRPr="00E71D7B">
              <w:rPr>
                <w:rFonts w:ascii="SVN-Gilroy" w:hAnsi="SVN-Gilroy"/>
                <w:b/>
                <w:szCs w:val="24"/>
              </w:rPr>
              <w:t>*</w:t>
            </w:r>
          </w:p>
        </w:tc>
      </w:tr>
      <w:tr w:rsidR="003F2862" w:rsidRPr="00E71D7B" w:rsidTr="005647FC">
        <w:trPr>
          <w:trHeight w:val="48"/>
        </w:trPr>
        <w:tc>
          <w:tcPr>
            <w:tcW w:w="3119" w:type="dxa"/>
            <w:vMerge w:val="restart"/>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rPr>
              <w:t>Loại giao dịch</w:t>
            </w:r>
            <w:r>
              <w:rPr>
                <w:rFonts w:ascii="SVN-Gilroy" w:hAnsi="SVN-Gilroy"/>
                <w:b/>
                <w:szCs w:val="24"/>
              </w:rPr>
              <w:t xml:space="preserve">/ </w:t>
            </w:r>
            <w:r w:rsidRPr="00FC522A">
              <w:rPr>
                <w:rFonts w:ascii="SVN-Gilroy" w:hAnsi="SVN-Gilroy"/>
                <w:b/>
                <w:i/>
              </w:rPr>
              <w:t>Type of transaction</w:t>
            </w:r>
          </w:p>
        </w:tc>
        <w:tc>
          <w:tcPr>
            <w:tcW w:w="3686" w:type="dxa"/>
            <w:gridSpan w:val="3"/>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rPr>
              <w:t>Hạn mức giao dịch qua email/ lần giao dịch (VND hoặc ngoại tệ quy đổi tương đương)</w:t>
            </w:r>
            <w:r>
              <w:rPr>
                <w:rFonts w:ascii="SVN-Gilroy" w:hAnsi="SVN-Gilroy"/>
                <w:b/>
                <w:szCs w:val="24"/>
              </w:rPr>
              <w:t xml:space="preserve">/ </w:t>
            </w:r>
            <w:r w:rsidRPr="00FC522A">
              <w:rPr>
                <w:rFonts w:ascii="SVN-Gilroy" w:hAnsi="SVN-Gilroy"/>
                <w:b/>
                <w:i/>
              </w:rPr>
              <w:t>Email-based transaction limit per transaction (in VND or equivalent foreign currency)</w:t>
            </w:r>
            <w:r w:rsidRPr="00E71D7B">
              <w:rPr>
                <w:rFonts w:ascii="SVN-Gilroy" w:hAnsi="SVN-Gilroy"/>
                <w:b/>
                <w:szCs w:val="24"/>
              </w:rPr>
              <w:t xml:space="preserve"> *</w:t>
            </w:r>
          </w:p>
        </w:tc>
        <w:tc>
          <w:tcPr>
            <w:tcW w:w="1559" w:type="dxa"/>
            <w:vMerge w:val="restart"/>
            <w:shd w:val="clear" w:color="auto" w:fill="auto"/>
            <w:vAlign w:val="center"/>
          </w:tcPr>
          <w:p w:rsidR="003F2862" w:rsidRPr="00E71D7B" w:rsidRDefault="003F2862" w:rsidP="005647FC">
            <w:pPr>
              <w:tabs>
                <w:tab w:val="left" w:leader="underscore" w:pos="9900"/>
              </w:tabs>
              <w:spacing w:line="20" w:lineRule="atLeast"/>
              <w:ind w:left="-108" w:right="-108"/>
              <w:jc w:val="center"/>
              <w:rPr>
                <w:rFonts w:ascii="SVN-Gilroy" w:hAnsi="SVN-Gilroy"/>
                <w:b/>
                <w:szCs w:val="24"/>
              </w:rPr>
            </w:pPr>
            <w:r w:rsidRPr="00E71D7B">
              <w:rPr>
                <w:rFonts w:ascii="SVN-Gilroy" w:hAnsi="SVN-Gilroy"/>
                <w:b/>
                <w:szCs w:val="24"/>
              </w:rPr>
              <w:t>Đăng ký mới</w:t>
            </w:r>
            <w:r>
              <w:rPr>
                <w:rFonts w:ascii="SVN-Gilroy" w:hAnsi="SVN-Gilroy"/>
                <w:b/>
                <w:szCs w:val="24"/>
              </w:rPr>
              <w:t xml:space="preserve">/ </w:t>
            </w:r>
            <w:r w:rsidRPr="00FC522A">
              <w:rPr>
                <w:rFonts w:ascii="SVN-Gilroy" w:hAnsi="SVN-Gilroy"/>
                <w:b/>
                <w:i/>
              </w:rPr>
              <w:t>New registration</w:t>
            </w:r>
          </w:p>
        </w:tc>
        <w:tc>
          <w:tcPr>
            <w:tcW w:w="1134" w:type="dxa"/>
            <w:vMerge w:val="restart"/>
            <w:shd w:val="clear" w:color="auto" w:fill="auto"/>
            <w:vAlign w:val="center"/>
          </w:tcPr>
          <w:p w:rsidR="003F2862" w:rsidRPr="00E71D7B" w:rsidRDefault="003F2862" w:rsidP="005647FC">
            <w:pPr>
              <w:tabs>
                <w:tab w:val="left" w:leader="underscore" w:pos="9900"/>
              </w:tabs>
              <w:spacing w:line="20" w:lineRule="atLeast"/>
              <w:ind w:left="-108" w:right="-108" w:hanging="108"/>
              <w:jc w:val="center"/>
              <w:rPr>
                <w:rFonts w:ascii="SVN-Gilroy" w:hAnsi="SVN-Gilroy"/>
                <w:b/>
                <w:szCs w:val="24"/>
              </w:rPr>
            </w:pPr>
            <w:r w:rsidRPr="00E71D7B">
              <w:rPr>
                <w:rFonts w:ascii="SVN-Gilroy" w:hAnsi="SVN-Gilroy"/>
                <w:b/>
                <w:szCs w:val="24"/>
              </w:rPr>
              <w:t>Thay đổi</w:t>
            </w:r>
            <w:r>
              <w:rPr>
                <w:rFonts w:ascii="SVN-Gilroy" w:hAnsi="SVN-Gilroy"/>
                <w:b/>
                <w:szCs w:val="24"/>
              </w:rPr>
              <w:t xml:space="preserve">/ </w:t>
            </w:r>
            <w:r w:rsidRPr="00FC522A">
              <w:rPr>
                <w:rFonts w:ascii="SVN-Gilroy" w:hAnsi="SVN-Gilroy"/>
                <w:b/>
                <w:i/>
              </w:rPr>
              <w:t>Change</w:t>
            </w:r>
          </w:p>
        </w:tc>
        <w:tc>
          <w:tcPr>
            <w:tcW w:w="1559" w:type="dxa"/>
            <w:vMerge w:val="restart"/>
            <w:shd w:val="clear" w:color="auto" w:fill="auto"/>
            <w:vAlign w:val="center"/>
          </w:tcPr>
          <w:p w:rsidR="003F2862" w:rsidRPr="00E71D7B" w:rsidRDefault="003F2862" w:rsidP="005647FC">
            <w:pPr>
              <w:tabs>
                <w:tab w:val="left" w:leader="underscore" w:pos="9900"/>
              </w:tabs>
              <w:spacing w:line="20" w:lineRule="atLeast"/>
              <w:ind w:left="-108" w:right="-108" w:hanging="23"/>
              <w:jc w:val="center"/>
              <w:rPr>
                <w:rFonts w:ascii="SVN-Gilroy" w:hAnsi="SVN-Gilroy"/>
                <w:b/>
                <w:szCs w:val="24"/>
              </w:rPr>
            </w:pPr>
            <w:r w:rsidRPr="00E71D7B">
              <w:rPr>
                <w:rFonts w:ascii="SVN-Gilroy" w:hAnsi="SVN-Gilroy"/>
                <w:b/>
                <w:szCs w:val="24"/>
              </w:rPr>
              <w:t>Hủy bỏ</w:t>
            </w:r>
            <w:r>
              <w:rPr>
                <w:rFonts w:ascii="SVN-Gilroy" w:hAnsi="SVN-Gilroy"/>
                <w:b/>
                <w:szCs w:val="24"/>
              </w:rPr>
              <w:t xml:space="preserve">/ </w:t>
            </w:r>
            <w:r w:rsidRPr="00FC522A">
              <w:rPr>
                <w:rFonts w:ascii="SVN-Gilroy" w:hAnsi="SVN-Gilroy"/>
                <w:b/>
                <w:i/>
              </w:rPr>
              <w:t>Cancellation</w:t>
            </w:r>
          </w:p>
        </w:tc>
      </w:tr>
      <w:tr w:rsidR="003F2862" w:rsidRPr="00E71D7B" w:rsidTr="005647FC">
        <w:trPr>
          <w:trHeight w:val="184"/>
        </w:trPr>
        <w:tc>
          <w:tcPr>
            <w:tcW w:w="3119" w:type="dxa"/>
            <w:vMerge/>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shd w:val="clear" w:color="auto" w:fill="auto"/>
            <w:vAlign w:val="center"/>
          </w:tcPr>
          <w:p w:rsidR="003F2862" w:rsidRPr="00E71D7B" w:rsidRDefault="003F2862" w:rsidP="005647FC">
            <w:pPr>
              <w:tabs>
                <w:tab w:val="left" w:leader="underscore" w:pos="9900"/>
              </w:tabs>
              <w:spacing w:line="20" w:lineRule="atLeast"/>
              <w:jc w:val="center"/>
              <w:rPr>
                <w:rFonts w:ascii="SVN-Gilroy" w:hAnsi="SVN-Gilroy"/>
                <w:b/>
                <w:szCs w:val="24"/>
              </w:rPr>
            </w:pPr>
            <w:r w:rsidRPr="00E71D7B">
              <w:rPr>
                <w:rFonts w:ascii="SVN-Gilroy" w:hAnsi="SVN-Gilroy"/>
                <w:i/>
                <w:szCs w:val="24"/>
              </w:rPr>
              <w:t>Bằng số</w:t>
            </w:r>
            <w:r>
              <w:rPr>
                <w:rFonts w:ascii="SVN-Gilroy" w:hAnsi="SVN-Gilroy"/>
                <w:i/>
                <w:szCs w:val="24"/>
              </w:rPr>
              <w:t xml:space="preserve">/ </w:t>
            </w:r>
            <w:r w:rsidRPr="00FC522A">
              <w:rPr>
                <w:rFonts w:ascii="SVN-Gilroy" w:hAnsi="SVN-Gilroy"/>
                <w:i/>
              </w:rPr>
              <w:t>In number</w:t>
            </w:r>
            <w:r>
              <w:rPr>
                <w:rFonts w:ascii="SVN-Gilroy" w:hAnsi="SVN-Gilroy"/>
                <w:i/>
              </w:rPr>
              <w:t>s</w:t>
            </w: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r w:rsidRPr="00E71D7B">
              <w:rPr>
                <w:rFonts w:ascii="SVN-Gilroy" w:hAnsi="SVN-Gilroy"/>
                <w:i/>
                <w:szCs w:val="24"/>
              </w:rPr>
              <w:t>Bằng chữ</w:t>
            </w:r>
            <w:r>
              <w:rPr>
                <w:rFonts w:ascii="SVN-Gilroy" w:hAnsi="SVN-Gilroy"/>
                <w:i/>
                <w:szCs w:val="24"/>
              </w:rPr>
              <w:t xml:space="preserve">/ </w:t>
            </w:r>
            <w:r w:rsidRPr="00FC522A">
              <w:rPr>
                <w:rFonts w:ascii="SVN-Gilroy" w:hAnsi="SVN-Gilroy"/>
                <w:i/>
              </w:rPr>
              <w:t>In words</w:t>
            </w:r>
          </w:p>
        </w:tc>
        <w:tc>
          <w:tcPr>
            <w:tcW w:w="1559" w:type="dxa"/>
            <w:vMerge/>
            <w:shd w:val="clear" w:color="auto" w:fill="auto"/>
            <w:vAlign w:val="center"/>
          </w:tcPr>
          <w:p w:rsidR="003F2862" w:rsidRPr="00E71D7B" w:rsidRDefault="003F2862" w:rsidP="005647FC">
            <w:pPr>
              <w:tabs>
                <w:tab w:val="left" w:leader="underscore" w:pos="9900"/>
              </w:tabs>
              <w:spacing w:line="20" w:lineRule="atLeast"/>
              <w:rPr>
                <w:rFonts w:ascii="SVN-Gilroy" w:hAnsi="SVN-Gilroy"/>
                <w:b/>
                <w:szCs w:val="24"/>
              </w:rPr>
            </w:pPr>
          </w:p>
        </w:tc>
        <w:tc>
          <w:tcPr>
            <w:tcW w:w="1134" w:type="dxa"/>
            <w:vMerge/>
            <w:shd w:val="clear" w:color="auto" w:fill="auto"/>
            <w:vAlign w:val="center"/>
          </w:tcPr>
          <w:p w:rsidR="003F2862" w:rsidRPr="00E71D7B" w:rsidRDefault="003F2862" w:rsidP="005647FC">
            <w:pPr>
              <w:tabs>
                <w:tab w:val="left" w:leader="underscore" w:pos="9900"/>
              </w:tabs>
              <w:spacing w:line="20" w:lineRule="atLeast"/>
              <w:rPr>
                <w:rFonts w:ascii="SVN-Gilroy" w:hAnsi="SVN-Gilroy"/>
                <w:b/>
                <w:szCs w:val="24"/>
              </w:rPr>
            </w:pPr>
          </w:p>
        </w:tc>
        <w:tc>
          <w:tcPr>
            <w:tcW w:w="1559" w:type="dxa"/>
            <w:vMerge/>
            <w:shd w:val="clear" w:color="auto" w:fill="auto"/>
            <w:vAlign w:val="center"/>
          </w:tcPr>
          <w:p w:rsidR="003F2862" w:rsidRPr="00E71D7B" w:rsidRDefault="003F2862" w:rsidP="005647FC">
            <w:pPr>
              <w:tabs>
                <w:tab w:val="left" w:leader="underscore" w:pos="9900"/>
              </w:tabs>
              <w:spacing w:line="20" w:lineRule="atLeast"/>
              <w:rPr>
                <w:rFonts w:ascii="SVN-Gilroy" w:hAnsi="SVN-Gilroy"/>
                <w:b/>
                <w:szCs w:val="24"/>
              </w:rPr>
            </w:pPr>
          </w:p>
        </w:tc>
      </w:tr>
      <w:tr w:rsidR="005647FC" w:rsidRPr="00E71D7B" w:rsidTr="005647FC">
        <w:trPr>
          <w:trHeight w:val="529"/>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chuyển tiền trong nước</w:t>
            </w:r>
            <w:r>
              <w:rPr>
                <w:rFonts w:ascii="SVN-Gilroy" w:hAnsi="SVN-Gilroy"/>
                <w:b/>
                <w:szCs w:val="24"/>
              </w:rPr>
              <w:t xml:space="preserve">/ </w:t>
            </w:r>
            <w:r w:rsidRPr="00FC522A">
              <w:rPr>
                <w:rFonts w:ascii="SVN-Gilroy" w:hAnsi="SVN-Gilroy"/>
                <w:b/>
                <w:i/>
              </w:rPr>
              <w:t>Domestic money transfer</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chuyển tiền quốc tế</w:t>
            </w:r>
            <w:r>
              <w:rPr>
                <w:rFonts w:ascii="SVN-Gilroy" w:hAnsi="SVN-Gilroy"/>
                <w:b/>
                <w:szCs w:val="24"/>
              </w:rPr>
              <w:t xml:space="preserve">/ </w:t>
            </w:r>
            <w:r w:rsidRPr="00FC522A">
              <w:rPr>
                <w:rFonts w:ascii="SVN-Gilroy" w:hAnsi="SVN-Gilroy"/>
                <w:b/>
                <w:i/>
              </w:rPr>
              <w:t>International money transfer</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tiền gửi có kỳ hạn</w:t>
            </w:r>
            <w:r>
              <w:rPr>
                <w:rFonts w:ascii="SVN-Gilroy" w:hAnsi="SVN-Gilroy"/>
                <w:b/>
                <w:szCs w:val="24"/>
              </w:rPr>
              <w:t xml:space="preserve">/ </w:t>
            </w:r>
            <w:r w:rsidRPr="00FC522A">
              <w:rPr>
                <w:rFonts w:ascii="SVN-Gilroy" w:hAnsi="SVN-Gilroy"/>
                <w:b/>
                <w:i/>
              </w:rPr>
              <w:t>Term deposit transaction</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tín dụng</w:t>
            </w:r>
            <w:r>
              <w:rPr>
                <w:rFonts w:ascii="SVN-Gilroy" w:hAnsi="SVN-Gilroy"/>
                <w:b/>
                <w:szCs w:val="24"/>
              </w:rPr>
              <w:t xml:space="preserve">/ </w:t>
            </w:r>
            <w:r w:rsidRPr="00FC522A">
              <w:rPr>
                <w:rFonts w:ascii="SVN-Gilroy" w:hAnsi="SVN-Gilroy"/>
                <w:b/>
                <w:i/>
              </w:rPr>
              <w:t>Credit transaction</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mua bán ngoại tệ, phái sinh lãi suất</w:t>
            </w:r>
            <w:r>
              <w:rPr>
                <w:rFonts w:ascii="SVN-Gilroy" w:hAnsi="SVN-Gilroy"/>
                <w:b/>
                <w:szCs w:val="24"/>
              </w:rPr>
              <w:t xml:space="preserve">/ </w:t>
            </w:r>
            <w:r w:rsidRPr="00FC522A">
              <w:rPr>
                <w:rFonts w:ascii="SVN-Gilroy" w:hAnsi="SVN-Gilroy"/>
                <w:b/>
                <w:i/>
              </w:rPr>
              <w:t>Foreign currency trading, interest rate derivatives</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nhờ thu xuất/ nhập khẩu</w:t>
            </w:r>
            <w:r>
              <w:rPr>
                <w:rFonts w:ascii="SVN-Gilroy" w:hAnsi="SVN-Gilroy"/>
                <w:b/>
                <w:szCs w:val="24"/>
              </w:rPr>
              <w:t xml:space="preserve">/ </w:t>
            </w:r>
            <w:r w:rsidRPr="00FC522A">
              <w:rPr>
                <w:rFonts w:ascii="SVN-Gilroy" w:hAnsi="SVN-Gilroy"/>
                <w:b/>
                <w:i/>
              </w:rPr>
              <w:t>Transactions by import/export</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ký quỹ</w:t>
            </w:r>
            <w:r>
              <w:rPr>
                <w:rFonts w:ascii="SVN-Gilroy" w:hAnsi="SVN-Gilroy"/>
                <w:b/>
                <w:szCs w:val="24"/>
              </w:rPr>
              <w:t xml:space="preserve">/ </w:t>
            </w:r>
            <w:r w:rsidRPr="00FC522A">
              <w:rPr>
                <w:rFonts w:ascii="SVN-Gilroy" w:hAnsi="SVN-Gilroy"/>
                <w:b/>
                <w:i/>
              </w:rPr>
              <w:t>Margin transaction</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r>
      <w:tr w:rsidR="005647FC" w:rsidRPr="00E71D7B" w:rsidTr="005647FC">
        <w:trPr>
          <w:trHeight w:val="48"/>
        </w:trPr>
        <w:tc>
          <w:tcPr>
            <w:tcW w:w="3119" w:type="dxa"/>
            <w:shd w:val="clear" w:color="auto" w:fill="auto"/>
            <w:vAlign w:val="center"/>
          </w:tcPr>
          <w:p w:rsidR="003F2862" w:rsidRPr="000B2111" w:rsidRDefault="003F2862" w:rsidP="005647FC">
            <w:pPr>
              <w:pStyle w:val="ListParagraph"/>
              <w:tabs>
                <w:tab w:val="left" w:leader="dot" w:pos="5387"/>
              </w:tabs>
              <w:spacing w:line="20" w:lineRule="atLeast"/>
              <w:ind w:left="72"/>
              <w:rPr>
                <w:rFonts w:ascii="SVN-Gilroy" w:hAnsi="SVN-Gilroy"/>
                <w:b/>
                <w:szCs w:val="24"/>
              </w:rPr>
            </w:pPr>
            <w:r w:rsidRPr="000B2111">
              <w:rPr>
                <w:rFonts w:ascii="SVN-Gilroy" w:hAnsi="SVN-Gilroy"/>
                <w:b/>
                <w:szCs w:val="24"/>
              </w:rPr>
              <w:t>Giao dịch mua bán Giấy tờ có giá</w:t>
            </w:r>
            <w:r>
              <w:rPr>
                <w:rFonts w:ascii="SVN-Gilroy" w:hAnsi="SVN-Gilroy"/>
                <w:b/>
                <w:szCs w:val="24"/>
              </w:rPr>
              <w:t xml:space="preserve">/ </w:t>
            </w:r>
            <w:r w:rsidRPr="00FC522A">
              <w:rPr>
                <w:rFonts w:ascii="SVN-Gilroy" w:hAnsi="SVN-Gilroy"/>
                <w:b/>
                <w:i/>
              </w:rPr>
              <w:t>Valuable papers trading</w:t>
            </w:r>
          </w:p>
        </w:tc>
        <w:tc>
          <w:tcPr>
            <w:tcW w:w="1843"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843" w:type="dxa"/>
            <w:gridSpan w:val="2"/>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559" w:type="dxa"/>
            <w:shd w:val="clear" w:color="auto" w:fill="auto"/>
            <w:vAlign w:val="center"/>
          </w:tcPr>
          <w:p w:rsidR="003F2862" w:rsidRPr="00E71D7B" w:rsidRDefault="003F2862" w:rsidP="005647FC">
            <w:pPr>
              <w:tabs>
                <w:tab w:val="left" w:leader="dot" w:pos="10773"/>
              </w:tabs>
              <w:spacing w:line="20" w:lineRule="atLeast"/>
              <w:rPr>
                <w:rFonts w:ascii="SVN-Gilroy" w:hAnsi="SVN-Gilroy"/>
                <w:szCs w:val="24"/>
              </w:rPr>
            </w:pPr>
          </w:p>
        </w:tc>
        <w:tc>
          <w:tcPr>
            <w:tcW w:w="1134"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c>
          <w:tcPr>
            <w:tcW w:w="1559" w:type="dxa"/>
            <w:shd w:val="clear" w:color="auto" w:fill="auto"/>
            <w:vAlign w:val="center"/>
          </w:tcPr>
          <w:p w:rsidR="003F2862" w:rsidRPr="00E71D7B" w:rsidRDefault="003F2862" w:rsidP="005647FC">
            <w:pPr>
              <w:tabs>
                <w:tab w:val="left" w:leader="dot" w:pos="10773"/>
              </w:tabs>
              <w:spacing w:line="20" w:lineRule="atLeast"/>
              <w:jc w:val="center"/>
              <w:rPr>
                <w:rFonts w:ascii="SVN-Gilroy" w:hAnsi="SVN-Gilroy"/>
                <w:szCs w:val="24"/>
              </w:rPr>
            </w:pPr>
            <w:r w:rsidRPr="00E71D7B">
              <w:rPr>
                <w:rFonts w:ascii="SVN-Gilroy" w:hAnsi="SVN-Gilroy"/>
                <w:b/>
                <w:szCs w:val="24"/>
                <w:lang w:val="vi-VN"/>
              </w:rPr>
              <w:fldChar w:fldCharType="begin">
                <w:ffData>
                  <w:name w:val="Check1"/>
                  <w:enabled/>
                  <w:calcOnExit w:val="0"/>
                  <w:checkBox>
                    <w:sizeAuto/>
                    <w:default w:val="0"/>
                  </w:checkBox>
                </w:ffData>
              </w:fldChar>
            </w:r>
            <w:r w:rsidRPr="00E71D7B">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E71D7B">
              <w:rPr>
                <w:rFonts w:ascii="SVN-Gilroy" w:hAnsi="SVN-Gilroy"/>
                <w:b/>
                <w:szCs w:val="24"/>
                <w:lang w:val="vi-VN"/>
              </w:rPr>
              <w:fldChar w:fldCharType="end"/>
            </w:r>
          </w:p>
        </w:tc>
      </w:tr>
      <w:tr w:rsidR="00D0112E" w:rsidRPr="00E71D7B" w:rsidTr="005647FC">
        <w:trPr>
          <w:trHeight w:val="48"/>
        </w:trPr>
        <w:tc>
          <w:tcPr>
            <w:tcW w:w="3119" w:type="dxa"/>
            <w:shd w:val="clear" w:color="auto" w:fill="auto"/>
            <w:vAlign w:val="center"/>
          </w:tcPr>
          <w:p w:rsidR="00D0112E" w:rsidRPr="00FF3698" w:rsidRDefault="00D0112E" w:rsidP="00D0112E">
            <w:pPr>
              <w:pStyle w:val="ListParagraph"/>
              <w:tabs>
                <w:tab w:val="left" w:leader="dot" w:pos="5387"/>
              </w:tabs>
              <w:spacing w:line="276" w:lineRule="auto"/>
              <w:ind w:left="72"/>
              <w:jc w:val="both"/>
              <w:rPr>
                <w:rFonts w:ascii="SVN-Gilroy" w:hAnsi="SVN-Gilroy"/>
                <w:b/>
                <w:szCs w:val="24"/>
              </w:rPr>
            </w:pPr>
            <w:r w:rsidRPr="00FF3698">
              <w:rPr>
                <w:rFonts w:ascii="SVN-Gilroy" w:hAnsi="SVN-Gilroy"/>
                <w:b/>
                <w:szCs w:val="24"/>
              </w:rPr>
              <w:t>Giao dịch lưu ký chứng khoán</w:t>
            </w:r>
            <w:r>
              <w:rPr>
                <w:rFonts w:ascii="SVN-Gilroy" w:hAnsi="SVN-Gilroy"/>
                <w:b/>
                <w:szCs w:val="24"/>
              </w:rPr>
              <w:t>/</w:t>
            </w:r>
            <w:r w:rsidRPr="00D0112E">
              <w:rPr>
                <w:rFonts w:ascii="SVN-Gilroy" w:hAnsi="SVN-Gilroy"/>
                <w:b/>
                <w:i/>
                <w:szCs w:val="24"/>
              </w:rPr>
              <w:t>Securities depository transactions</w:t>
            </w:r>
          </w:p>
        </w:tc>
        <w:tc>
          <w:tcPr>
            <w:tcW w:w="1843" w:type="dxa"/>
            <w:shd w:val="clear" w:color="auto" w:fill="auto"/>
            <w:vAlign w:val="center"/>
          </w:tcPr>
          <w:p w:rsidR="00D0112E" w:rsidRPr="00507D40" w:rsidRDefault="00D0112E" w:rsidP="00D0112E">
            <w:pPr>
              <w:tabs>
                <w:tab w:val="left" w:leader="underscore" w:pos="9900"/>
              </w:tabs>
              <w:spacing w:before="60"/>
              <w:ind w:right="-634"/>
              <w:rPr>
                <w:rFonts w:ascii="SVN-Gilroy" w:hAnsi="SVN-Gilroy"/>
                <w:b/>
                <w:szCs w:val="24"/>
              </w:rPr>
            </w:pPr>
          </w:p>
        </w:tc>
        <w:tc>
          <w:tcPr>
            <w:tcW w:w="1843" w:type="dxa"/>
            <w:gridSpan w:val="2"/>
            <w:shd w:val="clear" w:color="auto" w:fill="auto"/>
            <w:vAlign w:val="center"/>
          </w:tcPr>
          <w:p w:rsidR="00D0112E" w:rsidRPr="00507D40" w:rsidRDefault="00D0112E" w:rsidP="00D0112E">
            <w:pPr>
              <w:tabs>
                <w:tab w:val="left" w:leader="underscore" w:pos="9900"/>
              </w:tabs>
              <w:spacing w:before="60"/>
              <w:ind w:right="-634"/>
              <w:rPr>
                <w:rFonts w:ascii="SVN-Gilroy" w:hAnsi="SVN-Gilroy"/>
                <w:b/>
                <w:szCs w:val="24"/>
              </w:rPr>
            </w:pPr>
          </w:p>
        </w:tc>
        <w:tc>
          <w:tcPr>
            <w:tcW w:w="1559" w:type="dxa"/>
            <w:shd w:val="clear" w:color="auto" w:fill="auto"/>
            <w:vAlign w:val="center"/>
          </w:tcPr>
          <w:p w:rsidR="00D0112E" w:rsidRPr="00507D40" w:rsidRDefault="00D0112E" w:rsidP="00D0112E">
            <w:pPr>
              <w:tabs>
                <w:tab w:val="left" w:leader="underscore" w:pos="9900"/>
              </w:tabs>
              <w:spacing w:before="60"/>
              <w:ind w:left="-108" w:right="-108" w:hanging="108"/>
              <w:jc w:val="center"/>
              <w:rPr>
                <w:rFonts w:ascii="SVN-Gilroy" w:hAnsi="SVN-Gilroy"/>
                <w:b/>
                <w:szCs w:val="24"/>
                <w:lang w:val="vi-VN"/>
              </w:rPr>
            </w:pPr>
            <w:r w:rsidRPr="00507D40">
              <w:rPr>
                <w:rFonts w:ascii="SVN-Gilroy" w:hAnsi="SVN-Gilroy"/>
                <w:b/>
                <w:szCs w:val="24"/>
                <w:lang w:val="vi-VN"/>
              </w:rPr>
              <w:fldChar w:fldCharType="begin">
                <w:ffData>
                  <w:name w:val="Check1"/>
                  <w:enabled/>
                  <w:calcOnExit w:val="0"/>
                  <w:checkBox>
                    <w:sizeAuto/>
                    <w:default w:val="0"/>
                  </w:checkBox>
                </w:ffData>
              </w:fldChar>
            </w:r>
            <w:r w:rsidRPr="00507D40">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507D40">
              <w:rPr>
                <w:rFonts w:ascii="SVN-Gilroy" w:hAnsi="SVN-Gilroy"/>
                <w:b/>
                <w:szCs w:val="24"/>
                <w:lang w:val="vi-VN"/>
              </w:rPr>
              <w:fldChar w:fldCharType="end"/>
            </w:r>
          </w:p>
        </w:tc>
        <w:tc>
          <w:tcPr>
            <w:tcW w:w="1134" w:type="dxa"/>
            <w:shd w:val="clear" w:color="auto" w:fill="auto"/>
            <w:vAlign w:val="center"/>
          </w:tcPr>
          <w:p w:rsidR="00D0112E" w:rsidRPr="00507D40" w:rsidRDefault="00D0112E" w:rsidP="00D0112E">
            <w:pPr>
              <w:tabs>
                <w:tab w:val="left" w:leader="underscore" w:pos="9900"/>
              </w:tabs>
              <w:spacing w:before="60"/>
              <w:ind w:left="-108" w:right="-108" w:hanging="108"/>
              <w:jc w:val="center"/>
              <w:rPr>
                <w:rFonts w:ascii="SVN-Gilroy" w:hAnsi="SVN-Gilroy"/>
                <w:b/>
                <w:szCs w:val="24"/>
                <w:lang w:val="vi-VN"/>
              </w:rPr>
            </w:pPr>
            <w:r w:rsidRPr="00507D40">
              <w:rPr>
                <w:rFonts w:ascii="SVN-Gilroy" w:hAnsi="SVN-Gilroy"/>
                <w:b/>
                <w:szCs w:val="24"/>
                <w:lang w:val="vi-VN"/>
              </w:rPr>
              <w:fldChar w:fldCharType="begin">
                <w:ffData>
                  <w:name w:val="Check1"/>
                  <w:enabled/>
                  <w:calcOnExit w:val="0"/>
                  <w:checkBox>
                    <w:sizeAuto/>
                    <w:default w:val="0"/>
                  </w:checkBox>
                </w:ffData>
              </w:fldChar>
            </w:r>
            <w:r w:rsidRPr="00507D40">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507D40">
              <w:rPr>
                <w:rFonts w:ascii="SVN-Gilroy" w:hAnsi="SVN-Gilroy"/>
                <w:b/>
                <w:szCs w:val="24"/>
                <w:lang w:val="vi-VN"/>
              </w:rPr>
              <w:fldChar w:fldCharType="end"/>
            </w:r>
          </w:p>
        </w:tc>
        <w:tc>
          <w:tcPr>
            <w:tcW w:w="1559" w:type="dxa"/>
            <w:shd w:val="clear" w:color="auto" w:fill="auto"/>
            <w:vAlign w:val="center"/>
          </w:tcPr>
          <w:p w:rsidR="00D0112E" w:rsidRPr="00507D40" w:rsidRDefault="00D0112E" w:rsidP="00D0112E">
            <w:pPr>
              <w:tabs>
                <w:tab w:val="left" w:leader="underscore" w:pos="9900"/>
              </w:tabs>
              <w:spacing w:before="60"/>
              <w:ind w:left="-108" w:right="-108" w:hanging="108"/>
              <w:jc w:val="center"/>
              <w:rPr>
                <w:rFonts w:ascii="SVN-Gilroy" w:hAnsi="SVN-Gilroy"/>
                <w:b/>
                <w:szCs w:val="24"/>
                <w:lang w:val="vi-VN"/>
              </w:rPr>
            </w:pPr>
            <w:r w:rsidRPr="00507D40">
              <w:rPr>
                <w:rFonts w:ascii="SVN-Gilroy" w:hAnsi="SVN-Gilroy"/>
                <w:b/>
                <w:szCs w:val="24"/>
                <w:lang w:val="vi-VN"/>
              </w:rPr>
              <w:fldChar w:fldCharType="begin">
                <w:ffData>
                  <w:name w:val="Check1"/>
                  <w:enabled/>
                  <w:calcOnExit w:val="0"/>
                  <w:checkBox>
                    <w:sizeAuto/>
                    <w:default w:val="0"/>
                  </w:checkBox>
                </w:ffData>
              </w:fldChar>
            </w:r>
            <w:r w:rsidRPr="00507D40">
              <w:rPr>
                <w:rFonts w:ascii="SVN-Gilroy" w:hAnsi="SVN-Gilroy"/>
                <w:b/>
                <w:szCs w:val="24"/>
                <w:lang w:val="vi-VN"/>
              </w:rPr>
              <w:instrText xml:space="preserve"> FORMCHECKBOX </w:instrText>
            </w:r>
            <w:r w:rsidR="00711289">
              <w:rPr>
                <w:rFonts w:ascii="SVN-Gilroy" w:hAnsi="SVN-Gilroy"/>
                <w:b/>
                <w:szCs w:val="24"/>
                <w:lang w:val="vi-VN"/>
              </w:rPr>
            </w:r>
            <w:r w:rsidR="00711289">
              <w:rPr>
                <w:rFonts w:ascii="SVN-Gilroy" w:hAnsi="SVN-Gilroy"/>
                <w:b/>
                <w:szCs w:val="24"/>
                <w:lang w:val="vi-VN"/>
              </w:rPr>
              <w:fldChar w:fldCharType="separate"/>
            </w:r>
            <w:r w:rsidRPr="00507D40">
              <w:rPr>
                <w:rFonts w:ascii="SVN-Gilroy" w:hAnsi="SVN-Gilroy"/>
                <w:b/>
                <w:szCs w:val="24"/>
                <w:lang w:val="vi-VN"/>
              </w:rPr>
              <w:fldChar w:fldCharType="end"/>
            </w:r>
          </w:p>
        </w:tc>
      </w:tr>
      <w:tr w:rsidR="003F2862" w:rsidRPr="00E71D7B" w:rsidTr="003F2862">
        <w:trPr>
          <w:trHeight w:val="48"/>
        </w:trPr>
        <w:tc>
          <w:tcPr>
            <w:tcW w:w="11057" w:type="dxa"/>
            <w:gridSpan w:val="7"/>
            <w:shd w:val="clear" w:color="auto" w:fill="D9D9D9" w:themeFill="background1" w:themeFillShade="D9"/>
            <w:vAlign w:val="center"/>
          </w:tcPr>
          <w:p w:rsidR="003F2862" w:rsidRPr="00E71D7B" w:rsidRDefault="003F2862" w:rsidP="003F2862">
            <w:pPr>
              <w:tabs>
                <w:tab w:val="left" w:leader="dot" w:pos="10773"/>
              </w:tabs>
              <w:spacing w:line="20" w:lineRule="atLeast"/>
              <w:rPr>
                <w:rFonts w:ascii="SVN-Gilroy" w:hAnsi="SVN-Gilroy"/>
                <w:b/>
                <w:szCs w:val="24"/>
                <w:lang w:val="vi-VN"/>
              </w:rPr>
            </w:pPr>
            <w:r w:rsidRPr="00E71D7B">
              <w:rPr>
                <w:rFonts w:ascii="SVN-Gilroy" w:hAnsi="SVN-Gilroy"/>
                <w:b/>
                <w:szCs w:val="24"/>
              </w:rPr>
              <w:t>5. Đăng ký ph</w:t>
            </w:r>
            <w:r w:rsidRPr="00E71D7B">
              <w:rPr>
                <w:rFonts w:ascii="SVN-Gilroy" w:hAnsi="SVN-Gilroy" w:hint="eastAsia"/>
                <w:b/>
                <w:szCs w:val="24"/>
              </w:rPr>
              <w:t>ươ</w:t>
            </w:r>
            <w:r w:rsidRPr="00E71D7B">
              <w:rPr>
                <w:rFonts w:ascii="SVN-Gilroy" w:hAnsi="SVN-Gilroy"/>
                <w:b/>
                <w:szCs w:val="24"/>
              </w:rPr>
              <w:t>ng án xử lý</w:t>
            </w:r>
            <w:r>
              <w:rPr>
                <w:rFonts w:ascii="SVN-Gilroy" w:hAnsi="SVN-Gilroy"/>
                <w:b/>
                <w:szCs w:val="24"/>
              </w:rPr>
              <w:t xml:space="preserve">/ </w:t>
            </w:r>
            <w:r w:rsidRPr="00FC522A">
              <w:rPr>
                <w:rFonts w:ascii="SVN-Gilroy" w:hAnsi="SVN-Gilroy"/>
                <w:b/>
                <w:i/>
              </w:rPr>
              <w:t>Register for management option</w:t>
            </w:r>
            <w:r w:rsidRPr="00E71D7B">
              <w:rPr>
                <w:rFonts w:ascii="SVN-Gilroy" w:hAnsi="SVN-Gilroy"/>
                <w:b/>
                <w:szCs w:val="24"/>
              </w:rPr>
              <w:t>*</w:t>
            </w:r>
          </w:p>
        </w:tc>
      </w:tr>
      <w:tr w:rsidR="003F2862" w:rsidRPr="00E71D7B" w:rsidTr="003F2862">
        <w:trPr>
          <w:trHeight w:val="48"/>
        </w:trPr>
        <w:tc>
          <w:tcPr>
            <w:tcW w:w="11057" w:type="dxa"/>
            <w:gridSpan w:val="7"/>
            <w:shd w:val="clear" w:color="auto" w:fill="auto"/>
            <w:vAlign w:val="center"/>
          </w:tcPr>
          <w:p w:rsidR="003F2862" w:rsidRPr="00E71D7B" w:rsidRDefault="003F2862" w:rsidP="003F2862">
            <w:pPr>
              <w:widowControl w:val="0"/>
              <w:tabs>
                <w:tab w:val="left" w:leader="underscore" w:pos="9900"/>
              </w:tabs>
              <w:jc w:val="both"/>
              <w:rPr>
                <w:rFonts w:ascii="SVN-Gilroy" w:hAnsi="SVN-Gilroy"/>
                <w:szCs w:val="24"/>
              </w:rPr>
            </w:pPr>
            <w:r w:rsidRPr="00E71D7B">
              <w:rPr>
                <w:rFonts w:ascii="SVN-Gilroy" w:hAnsi="SVN-Gilroy"/>
                <w:szCs w:val="24"/>
              </w:rPr>
              <w:t>Trường hợp, Cán bộ đầu mối của VPBank không liên hệ được với Chúng tôi đối với các giao dịch qua email được VPBank thực hiện xác nhận qua điện thoại, Chúng tôi đồng ý rằng VPBank có quyền thực hiện theo phương án đăng ký dưới đây</w:t>
            </w:r>
            <w:r>
              <w:rPr>
                <w:rFonts w:ascii="SVN-Gilroy" w:hAnsi="SVN-Gilroy"/>
                <w:szCs w:val="24"/>
              </w:rPr>
              <w:t xml:space="preserve">/ </w:t>
            </w:r>
            <w:r w:rsidRPr="00FC522A">
              <w:rPr>
                <w:rFonts w:ascii="SVN-Gilroy" w:hAnsi="SVN-Gilroy"/>
                <w:i/>
              </w:rPr>
              <w:t xml:space="preserve">In case VPBank's contact officer cannot contact us </w:t>
            </w:r>
            <w:r w:rsidRPr="00FC522A">
              <w:rPr>
                <w:rFonts w:ascii="SVN-Gilroy" w:hAnsi="SVN-Gilroy"/>
                <w:i/>
              </w:rPr>
              <w:lastRenderedPageBreak/>
              <w:t>for email-based transactions confirmed by VPBank via phone, we agree that VPBank has the right to follow the registration option below</w:t>
            </w:r>
            <w:r w:rsidRPr="00E71D7B">
              <w:rPr>
                <w:rFonts w:ascii="SVN-Gilroy" w:hAnsi="SVN-Gilroy"/>
                <w:szCs w:val="24"/>
              </w:rPr>
              <w:t>:</w:t>
            </w:r>
          </w:p>
          <w:p w:rsidR="003F2862" w:rsidRPr="00E71D7B" w:rsidRDefault="003F2862" w:rsidP="003F2862">
            <w:pPr>
              <w:widowControl w:val="0"/>
              <w:tabs>
                <w:tab w:val="left" w:leader="underscore" w:pos="9900"/>
              </w:tabs>
              <w:jc w:val="both"/>
              <w:rPr>
                <w:rFonts w:ascii="SVN-Gilroy" w:hAnsi="SVN-Gilroy"/>
                <w:szCs w:val="24"/>
              </w:rPr>
            </w:pPr>
            <w:r w:rsidRPr="00E71D7B">
              <w:rPr>
                <w:rFonts w:ascii="SVN-Gilroy" w:hAnsi="SVN-Gilroy"/>
                <w:b/>
                <w:szCs w:val="24"/>
              </w:rPr>
              <w:t>Phương án 1</w:t>
            </w:r>
            <w:r w:rsidRPr="00E71D7B">
              <w:rPr>
                <w:rFonts w:ascii="SVN-Gilroy" w:hAnsi="SVN-Gilroy"/>
                <w:szCs w:val="24"/>
              </w:rPr>
              <w:t>: Đồng ý để VPBank tiếp tục thực hiện giao dịch đối với các giao dịch đề nghị tại Chứng từ bản scan theo đúng thỏa thuận tại Hợp đồng Dịch vụ giao dịch qua emai và quy định của VPBank</w:t>
            </w:r>
            <w:r>
              <w:rPr>
                <w:rFonts w:ascii="SVN-Gilroy" w:hAnsi="SVN-Gilroy"/>
                <w:szCs w:val="24"/>
              </w:rPr>
              <w:t xml:space="preserve">/ </w:t>
            </w:r>
            <w:r w:rsidRPr="00FC522A">
              <w:rPr>
                <w:rFonts w:ascii="SVN-Gilroy" w:hAnsi="SVN-Gilroy"/>
                <w:b/>
                <w:i/>
              </w:rPr>
              <w:t>Option 1:</w:t>
            </w:r>
            <w:r w:rsidRPr="00FC522A">
              <w:rPr>
                <w:rFonts w:ascii="SVN-Gilroy" w:hAnsi="SVN-Gilroy"/>
                <w:i/>
              </w:rPr>
              <w:t xml:space="preserve"> We agree to let VPBank continue to perform transactions for the transactions requested in the Scanned Document as per the agreement in the Contract on Transactions via Email Service and VPBank's regulations</w:t>
            </w:r>
            <w:r w:rsidRPr="00E71D7B">
              <w:rPr>
                <w:rFonts w:ascii="SVN-Gilroy" w:hAnsi="SVN-Gilroy"/>
                <w:szCs w:val="24"/>
              </w:rPr>
              <w:t>.</w:t>
            </w:r>
          </w:p>
          <w:p w:rsidR="003F2862" w:rsidRPr="00E71D7B" w:rsidRDefault="003F2862" w:rsidP="003F2862">
            <w:pPr>
              <w:widowControl w:val="0"/>
              <w:tabs>
                <w:tab w:val="left" w:leader="underscore" w:pos="9900"/>
              </w:tabs>
              <w:jc w:val="both"/>
              <w:rPr>
                <w:rFonts w:ascii="SVN-Gilroy" w:hAnsi="SVN-Gilroy"/>
                <w:szCs w:val="24"/>
              </w:rPr>
            </w:pPr>
            <w:r w:rsidRPr="00E71D7B">
              <w:rPr>
                <w:rFonts w:ascii="SVN-Gilroy" w:hAnsi="SVN-Gilroy"/>
                <w:b/>
                <w:szCs w:val="24"/>
              </w:rPr>
              <w:t>Phương án 2</w:t>
            </w:r>
            <w:r w:rsidRPr="00E71D7B">
              <w:rPr>
                <w:rFonts w:ascii="SVN-Gilroy" w:hAnsi="SVN-Gilroy"/>
                <w:szCs w:val="24"/>
              </w:rPr>
              <w:t>: Đồng ý cho VPBank từ chối thực hiện giao dịch đối với các giao dịch đề nghị tại Chứng từ bản scan mà Cán bộ đầu mối của VPBank không liên hệ được qua điện thoại/ email với Chúng tôi</w:t>
            </w:r>
            <w:r>
              <w:rPr>
                <w:rFonts w:ascii="SVN-Gilroy" w:hAnsi="SVN-Gilroy"/>
                <w:szCs w:val="24"/>
              </w:rPr>
              <w:t xml:space="preserve">/ </w:t>
            </w:r>
            <w:r w:rsidRPr="00FC522A">
              <w:rPr>
                <w:rFonts w:ascii="SVN-Gilroy" w:hAnsi="SVN-Gilroy"/>
                <w:b/>
                <w:i/>
              </w:rPr>
              <w:t>Option 2:</w:t>
            </w:r>
            <w:r w:rsidRPr="00FC522A">
              <w:rPr>
                <w:rFonts w:ascii="SVN-Gilroy" w:hAnsi="SVN-Gilroy"/>
                <w:i/>
              </w:rPr>
              <w:t xml:space="preserve"> We agree for VPBank to refuse to perform transactions for the transactions requested in the Scanned Document in case the contact officer of VPBank cannot contact us via phone/email</w:t>
            </w:r>
            <w:r w:rsidRPr="00E71D7B">
              <w:rPr>
                <w:rFonts w:ascii="SVN-Gilroy" w:hAnsi="SVN-Gilroy"/>
                <w:szCs w:val="24"/>
              </w:rPr>
              <w:t>.</w:t>
            </w:r>
          </w:p>
          <w:p w:rsidR="003F2862" w:rsidRPr="00E71D7B" w:rsidRDefault="003F2862" w:rsidP="003F2862">
            <w:pPr>
              <w:tabs>
                <w:tab w:val="left" w:leader="dot" w:pos="10773"/>
              </w:tabs>
              <w:spacing w:line="20" w:lineRule="atLeast"/>
              <w:rPr>
                <w:rFonts w:ascii="SVN-Gilroy" w:hAnsi="SVN-Gilroy"/>
                <w:b/>
                <w:szCs w:val="24"/>
              </w:rPr>
            </w:pPr>
            <w:r w:rsidRPr="00E71D7B">
              <w:rPr>
                <w:rFonts w:ascii="SVN-Gilroy" w:hAnsi="SVN-Gilroy"/>
                <w:b/>
                <w:szCs w:val="24"/>
              </w:rPr>
              <w:t xml:space="preserve">Đăng ký của Khách Hàng </w:t>
            </w:r>
            <w:r w:rsidRPr="00E71D7B">
              <w:rPr>
                <w:rFonts w:ascii="SVN-Gilroy" w:hAnsi="SVN-Gilroy"/>
                <w:i/>
                <w:iCs/>
                <w:szCs w:val="24"/>
              </w:rPr>
              <w:t>(ghi rõ phương án 1 hoặc phương án 2)</w:t>
            </w:r>
            <w:r>
              <w:rPr>
                <w:rFonts w:ascii="SVN-Gilroy" w:hAnsi="SVN-Gilroy"/>
                <w:i/>
                <w:iCs/>
                <w:szCs w:val="24"/>
              </w:rPr>
              <w:t xml:space="preserve">/ </w:t>
            </w:r>
            <w:r w:rsidRPr="00FC522A">
              <w:rPr>
                <w:rFonts w:ascii="SVN-Gilroy" w:hAnsi="SVN-Gilroy"/>
                <w:b/>
                <w:i/>
              </w:rPr>
              <w:t xml:space="preserve">Customer’s registration </w:t>
            </w:r>
            <w:r w:rsidRPr="00FC522A">
              <w:rPr>
                <w:rFonts w:ascii="SVN-Gilroy" w:hAnsi="SVN-Gilroy"/>
                <w:i/>
              </w:rPr>
              <w:t>(please specify Option 1 or Option 2)</w:t>
            </w:r>
            <w:r w:rsidRPr="00E71D7B">
              <w:rPr>
                <w:rFonts w:ascii="SVN-Gilroy" w:hAnsi="SVN-Gilroy"/>
                <w:szCs w:val="24"/>
              </w:rPr>
              <w:t>: ………………………………………………………</w:t>
            </w:r>
          </w:p>
        </w:tc>
      </w:tr>
      <w:tr w:rsidR="003F2862" w:rsidRPr="00E71D7B" w:rsidTr="003F2862">
        <w:trPr>
          <w:trHeight w:val="48"/>
        </w:trPr>
        <w:tc>
          <w:tcPr>
            <w:tcW w:w="11057" w:type="dxa"/>
            <w:gridSpan w:val="7"/>
            <w:shd w:val="clear" w:color="auto" w:fill="D9D9D9" w:themeFill="background1" w:themeFillShade="D9"/>
            <w:vAlign w:val="center"/>
          </w:tcPr>
          <w:p w:rsidR="003F2862" w:rsidRPr="00E71D7B" w:rsidRDefault="003F2862" w:rsidP="003F2862">
            <w:pPr>
              <w:tabs>
                <w:tab w:val="left" w:leader="dot" w:pos="10773"/>
              </w:tabs>
              <w:spacing w:line="20" w:lineRule="atLeast"/>
              <w:jc w:val="both"/>
              <w:rPr>
                <w:rFonts w:ascii="SVN-Gilroy" w:hAnsi="SVN-Gilroy"/>
                <w:b/>
                <w:szCs w:val="24"/>
                <w:lang w:val="vi-VN"/>
              </w:rPr>
            </w:pPr>
            <w:r w:rsidRPr="00E71D7B">
              <w:rPr>
                <w:rFonts w:ascii="SVN-Gilroy" w:hAnsi="SVN-Gilroy"/>
                <w:b/>
                <w:szCs w:val="24"/>
              </w:rPr>
              <w:lastRenderedPageBreak/>
              <w:t>6. Xác nhận và cam kết của Khách hàng và Kế toán tr</w:t>
            </w:r>
            <w:r w:rsidRPr="00E71D7B">
              <w:rPr>
                <w:rFonts w:ascii="SVN-Gilroy" w:hAnsi="SVN-Gilroy" w:hint="eastAsia"/>
                <w:b/>
                <w:szCs w:val="24"/>
              </w:rPr>
              <w:t>ư</w:t>
            </w:r>
            <w:r w:rsidRPr="00E71D7B">
              <w:rPr>
                <w:rFonts w:ascii="SVN-Gilroy" w:hAnsi="SVN-Gilroy"/>
                <w:b/>
                <w:szCs w:val="24"/>
              </w:rPr>
              <w:t>ởng/ Ng</w:t>
            </w:r>
            <w:r w:rsidRPr="00E71D7B">
              <w:rPr>
                <w:rFonts w:ascii="SVN-Gilroy" w:hAnsi="SVN-Gilroy" w:hint="eastAsia"/>
                <w:b/>
                <w:szCs w:val="24"/>
              </w:rPr>
              <w:t>ư</w:t>
            </w:r>
            <w:r w:rsidRPr="00E71D7B">
              <w:rPr>
                <w:rFonts w:ascii="SVN-Gilroy" w:hAnsi="SVN-Gilroy"/>
                <w:b/>
                <w:szCs w:val="24"/>
              </w:rPr>
              <w:t>ời phụ trách kế toán</w:t>
            </w:r>
            <w:r>
              <w:rPr>
                <w:rFonts w:ascii="SVN-Gilroy" w:hAnsi="SVN-Gilroy"/>
                <w:b/>
                <w:szCs w:val="24"/>
              </w:rPr>
              <w:t xml:space="preserve">/ </w:t>
            </w:r>
            <w:r w:rsidRPr="00FC522A">
              <w:rPr>
                <w:rFonts w:ascii="SVN-Gilroy" w:hAnsi="SVN-Gilroy"/>
                <w:b/>
                <w:i/>
              </w:rPr>
              <w:t>Confirmation and undertaking of the Customer and the Chief Accountant/Person in charge of accounting</w:t>
            </w:r>
            <w:r w:rsidRPr="00E71D7B">
              <w:rPr>
                <w:rFonts w:ascii="SVN-Gilroy" w:hAnsi="SVN-Gilroy"/>
                <w:b/>
                <w:szCs w:val="24"/>
              </w:rPr>
              <w:t>:</w:t>
            </w:r>
          </w:p>
        </w:tc>
      </w:tr>
      <w:tr w:rsidR="003F2862" w:rsidRPr="00E71D7B" w:rsidTr="003F2862">
        <w:trPr>
          <w:trHeight w:val="48"/>
        </w:trPr>
        <w:tc>
          <w:tcPr>
            <w:tcW w:w="11057" w:type="dxa"/>
            <w:gridSpan w:val="7"/>
            <w:shd w:val="clear" w:color="auto" w:fill="auto"/>
            <w:vAlign w:val="center"/>
          </w:tcPr>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Chúng tôi </w:t>
            </w:r>
            <w:r w:rsidRPr="00E71D7B">
              <w:rPr>
                <w:rFonts w:ascii="SVN-Gilroy" w:hAnsi="SVN-Gilroy" w:hint="eastAsia"/>
                <w:szCs w:val="24"/>
              </w:rPr>
              <w:t>đ</w:t>
            </w:r>
            <w:r w:rsidRPr="00E71D7B">
              <w:rPr>
                <w:rFonts w:ascii="SVN-Gilroy" w:hAnsi="SVN-Gilroy"/>
                <w:szCs w:val="24"/>
              </w:rPr>
              <w:t xml:space="preserve">ồng ý sử dụng Dịch vụ giao dịch qua email và tuân thủ các quy </w:t>
            </w:r>
            <w:r w:rsidRPr="00E71D7B">
              <w:rPr>
                <w:rFonts w:ascii="SVN-Gilroy" w:hAnsi="SVN-Gilroy" w:hint="eastAsia"/>
                <w:szCs w:val="24"/>
              </w:rPr>
              <w:t>đ</w:t>
            </w:r>
            <w:r w:rsidRPr="00E71D7B">
              <w:rPr>
                <w:rFonts w:ascii="SVN-Gilroy" w:hAnsi="SVN-Gilroy"/>
                <w:szCs w:val="24"/>
              </w:rPr>
              <w:t>ịnh về Dịch vụ giao dịch qua email của VPBank và của pháp luật có liên quan trong từng thời kỳ</w:t>
            </w:r>
            <w:r>
              <w:rPr>
                <w:rFonts w:ascii="SVN-Gilroy" w:hAnsi="SVN-Gilroy"/>
                <w:szCs w:val="24"/>
              </w:rPr>
              <w:t xml:space="preserve">/ </w:t>
            </w:r>
            <w:r w:rsidRPr="00FC522A">
              <w:rPr>
                <w:rFonts w:ascii="SVN-Gilroy" w:hAnsi="SVN-Gilroy"/>
                <w:i/>
              </w:rPr>
              <w:t>We agree to use the Transactions via Email Service and comply with VPBank's regulations on the Transactions via Email Service and relevant laws from time to time</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Đồng ý rằng thông tin Cán bộ </w:t>
            </w:r>
            <w:r w:rsidRPr="00E71D7B">
              <w:rPr>
                <w:rFonts w:ascii="SVN-Gilroy" w:hAnsi="SVN-Gilroy" w:hint="eastAsia"/>
                <w:szCs w:val="24"/>
              </w:rPr>
              <w:t>đ</w:t>
            </w:r>
            <w:r w:rsidRPr="00E71D7B">
              <w:rPr>
                <w:rFonts w:ascii="SVN-Gilroy" w:hAnsi="SVN-Gilroy"/>
                <w:szCs w:val="24"/>
              </w:rPr>
              <w:t xml:space="preserve">ầu mối của VPBank, Địa chỉ email của VPBank </w:t>
            </w:r>
            <w:r w:rsidRPr="00E71D7B">
              <w:rPr>
                <w:rFonts w:ascii="SVN-Gilroy" w:hAnsi="SVN-Gilroy" w:hint="eastAsia"/>
                <w:szCs w:val="24"/>
              </w:rPr>
              <w:t>đ</w:t>
            </w:r>
            <w:r w:rsidRPr="00E71D7B">
              <w:rPr>
                <w:rFonts w:ascii="SVN-Gilroy" w:hAnsi="SVN-Gilroy"/>
                <w:szCs w:val="24"/>
              </w:rPr>
              <w:t xml:space="preserve">ược ghi nhận tại Phần B – Phần dành cho VPBank của Phụ lục này hoặc tại thông báo bổ sung/sửa </w:t>
            </w:r>
            <w:r w:rsidRPr="00E71D7B">
              <w:rPr>
                <w:rFonts w:ascii="SVN-Gilroy" w:hAnsi="SVN-Gilroy" w:hint="eastAsia"/>
                <w:szCs w:val="24"/>
              </w:rPr>
              <w:t>đ</w:t>
            </w:r>
            <w:r w:rsidRPr="00E71D7B">
              <w:rPr>
                <w:rFonts w:ascii="SVN-Gilroy" w:hAnsi="SVN-Gilroy"/>
                <w:szCs w:val="24"/>
              </w:rPr>
              <w:t>ổi của VPBank gửi tới Khách hàng từng thời kỳ</w:t>
            </w:r>
            <w:r>
              <w:rPr>
                <w:rFonts w:ascii="SVN-Gilroy" w:hAnsi="SVN-Gilroy"/>
                <w:szCs w:val="24"/>
              </w:rPr>
              <w:t xml:space="preserve">/ </w:t>
            </w:r>
            <w:r w:rsidRPr="00FC522A">
              <w:rPr>
                <w:rFonts w:ascii="SVN-Gilroy" w:hAnsi="SVN-Gilroy"/>
                <w:i/>
              </w:rPr>
              <w:t>We agree that the information of VPBank's contact officer, VPBank's email address is recorded in Part B - For VPBank Use Only section of this Annex or in VPBank's supplement/amendment notice sent to the Customer from time to time</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Chúng tôi xác nhận đã đọc, hiểu rõ và được tư vấn giải thích đầy đủ nội dung của (i) các điều khoản và điều kiện liên quan đến việc cung cấp và sử dụng Dịch vụ giao dịch qua email (bao gồm điều khoản, điều kiện chung và điều khoản, điều kiện riêng…) của Điều kiện giao dịch chung về cung cấp và sử dụng các dịch vụ phi tín dụng áp dụng đối với Khách hàng tổ chức tại VPBank (sau đây gọi tắt là “Điều kiện giao dịch chung”) </w:t>
            </w:r>
            <w:r w:rsidRPr="00E71D7B">
              <w:rPr>
                <w:rFonts w:ascii="SVN-Gilroy" w:hAnsi="SVN-Gilroy" w:hint="eastAsia"/>
                <w:szCs w:val="24"/>
              </w:rPr>
              <w:t>đư</w:t>
            </w:r>
            <w:r w:rsidRPr="00E71D7B">
              <w:rPr>
                <w:rFonts w:ascii="SVN-Gilroy" w:hAnsi="SVN-Gilroy"/>
                <w:szCs w:val="24"/>
              </w:rPr>
              <w:t xml:space="preserve">ợc VPBank công bố trên website chính thức của VPBank (http://www.vpbank.com.vn), tại trụ sở địa điểm kinh doanh, phần mềm ứng dụng giao dịch trực tuyến trên Internet, điện thoại di động (nếu có) của VPBank. Chúng tôi hoàn toàn </w:t>
            </w:r>
            <w:r w:rsidRPr="00E71D7B">
              <w:rPr>
                <w:rFonts w:ascii="SVN-Gilroy" w:hAnsi="SVN-Gilroy" w:hint="eastAsia"/>
                <w:szCs w:val="24"/>
              </w:rPr>
              <w:t>đ</w:t>
            </w:r>
            <w:r w:rsidRPr="00E71D7B">
              <w:rPr>
                <w:rFonts w:ascii="SVN-Gilroy" w:hAnsi="SVN-Gilroy"/>
                <w:szCs w:val="24"/>
              </w:rPr>
              <w:t xml:space="preserve">ồng ý với các </w:t>
            </w:r>
            <w:r w:rsidRPr="00E71D7B">
              <w:rPr>
                <w:rFonts w:ascii="SVN-Gilroy" w:hAnsi="SVN-Gilroy" w:hint="eastAsia"/>
                <w:szCs w:val="24"/>
              </w:rPr>
              <w:t>đ</w:t>
            </w:r>
            <w:r w:rsidRPr="00E71D7B">
              <w:rPr>
                <w:rFonts w:ascii="SVN-Gilroy" w:hAnsi="SVN-Gilroy"/>
                <w:szCs w:val="24"/>
              </w:rPr>
              <w:t xml:space="preserve">iều khoản, </w:t>
            </w:r>
            <w:r w:rsidRPr="00E71D7B">
              <w:rPr>
                <w:rFonts w:ascii="SVN-Gilroy" w:hAnsi="SVN-Gilroy" w:hint="eastAsia"/>
                <w:szCs w:val="24"/>
              </w:rPr>
              <w:t>đ</w:t>
            </w:r>
            <w:r w:rsidRPr="00E71D7B">
              <w:rPr>
                <w:rFonts w:ascii="SVN-Gilroy" w:hAnsi="SVN-Gilroy"/>
                <w:szCs w:val="24"/>
              </w:rPr>
              <w:t>iều kiện này, bao gồm cả biểu phí dịch vụ của VPBank, Giấy đề nghị và Phụ lục này</w:t>
            </w:r>
            <w:r>
              <w:rPr>
                <w:rFonts w:ascii="SVN-Gilroy" w:hAnsi="SVN-Gilroy"/>
                <w:szCs w:val="24"/>
              </w:rPr>
              <w:t xml:space="preserve">/ </w:t>
            </w:r>
            <w:r w:rsidRPr="00FC522A">
              <w:rPr>
                <w:rFonts w:ascii="SVN-Gilroy" w:hAnsi="SVN-Gilroy"/>
                <w:i/>
              </w:rPr>
              <w:t>We confirm to have received, read and given full explanation for the contents of (i) the terms and conditions related to the Transactions via Email Service Provision and Use (including the general and specific terms and conditions, etc.) of the General Transaction Conditions on the provision and use of non-credit services applicable to corporate customers at VPBank (hereinafter referred to as “General Transaction Conditions”) announced by VPBank on its official website (http://www.vpbank.com.vn), at its headquarters and business locations, its online transaction application software on the Internet and mobile phones (if any). We fully agree with these terms and conditions, including the service fee schedule of VPBank, the Request and this Annex</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Các </w:t>
            </w:r>
            <w:r w:rsidRPr="00E71D7B">
              <w:rPr>
                <w:rFonts w:ascii="SVN-Gilroy" w:hAnsi="SVN-Gilroy" w:hint="eastAsia"/>
                <w:szCs w:val="24"/>
              </w:rPr>
              <w:t>đ</w:t>
            </w:r>
            <w:r w:rsidRPr="00E71D7B">
              <w:rPr>
                <w:rFonts w:ascii="SVN-Gilroy" w:hAnsi="SVN-Gilroy"/>
                <w:szCs w:val="24"/>
              </w:rPr>
              <w:t xml:space="preserve">iều khoản và </w:t>
            </w:r>
            <w:r w:rsidRPr="00E71D7B">
              <w:rPr>
                <w:rFonts w:ascii="SVN-Gilroy" w:hAnsi="SVN-Gilroy" w:hint="eastAsia"/>
                <w:szCs w:val="24"/>
              </w:rPr>
              <w:t>đ</w:t>
            </w:r>
            <w:r w:rsidRPr="00E71D7B">
              <w:rPr>
                <w:rFonts w:ascii="SVN-Gilroy" w:hAnsi="SVN-Gilroy"/>
                <w:szCs w:val="24"/>
              </w:rPr>
              <w:t xml:space="preserve">iều kiện tại Giấy đề nghị, Phụ lục này và </w:t>
            </w:r>
            <w:r w:rsidRPr="00E71D7B">
              <w:rPr>
                <w:rFonts w:ascii="SVN-Gilroy" w:hAnsi="SVN-Gilroy" w:hint="eastAsia"/>
                <w:szCs w:val="24"/>
              </w:rPr>
              <w:t>Đ</w:t>
            </w:r>
            <w:r w:rsidRPr="00E71D7B">
              <w:rPr>
                <w:rFonts w:ascii="SVN-Gilroy" w:hAnsi="SVN-Gilroy"/>
                <w:szCs w:val="24"/>
              </w:rPr>
              <w:t xml:space="preserve">iều kiện giao dịch chung </w:t>
            </w:r>
            <w:r w:rsidRPr="00E71D7B">
              <w:rPr>
                <w:rFonts w:ascii="SVN-Gilroy" w:hAnsi="SVN-Gilroy" w:hint="eastAsia"/>
                <w:szCs w:val="24"/>
              </w:rPr>
              <w:t>đã</w:t>
            </w:r>
            <w:r w:rsidRPr="00E71D7B">
              <w:rPr>
                <w:rFonts w:ascii="SVN-Gilroy" w:hAnsi="SVN-Gilroy"/>
                <w:szCs w:val="24"/>
              </w:rPr>
              <w:t xml:space="preserve"> </w:t>
            </w:r>
            <w:r w:rsidRPr="00E71D7B">
              <w:rPr>
                <w:rFonts w:ascii="SVN-Gilroy" w:hAnsi="SVN-Gilroy" w:hint="eastAsia"/>
                <w:szCs w:val="24"/>
              </w:rPr>
              <w:t>đ</w:t>
            </w:r>
            <w:r w:rsidRPr="00E71D7B">
              <w:rPr>
                <w:rFonts w:ascii="SVN-Gilroy" w:hAnsi="SVN-Gilroy"/>
                <w:szCs w:val="24"/>
              </w:rPr>
              <w:t xml:space="preserve">ảm bảo </w:t>
            </w:r>
            <w:r w:rsidRPr="00E71D7B">
              <w:rPr>
                <w:rFonts w:ascii="SVN-Gilroy" w:hAnsi="SVN-Gilroy" w:hint="eastAsia"/>
                <w:szCs w:val="24"/>
              </w:rPr>
              <w:t>đư</w:t>
            </w:r>
            <w:r w:rsidRPr="00E71D7B">
              <w:rPr>
                <w:rFonts w:ascii="SVN-Gilroy" w:hAnsi="SVN-Gilroy"/>
                <w:szCs w:val="24"/>
              </w:rPr>
              <w:t xml:space="preserve">ợc sự bình </w:t>
            </w:r>
            <w:r w:rsidRPr="00E71D7B">
              <w:rPr>
                <w:rFonts w:ascii="SVN-Gilroy" w:hAnsi="SVN-Gilroy" w:hint="eastAsia"/>
                <w:szCs w:val="24"/>
              </w:rPr>
              <w:t>đ</w:t>
            </w:r>
            <w:r w:rsidRPr="00E71D7B">
              <w:rPr>
                <w:rFonts w:ascii="SVN-Gilroy" w:hAnsi="SVN-Gilroy"/>
                <w:szCs w:val="24"/>
              </w:rPr>
              <w:t xml:space="preserve">ẳng giữa Chúng tôi và VPBank trong các giao dịch về sản phẩm, dịch vụ này và khi Chúng tôi chấp nhận ký vào Giấy </w:t>
            </w:r>
            <w:r w:rsidRPr="00E71D7B">
              <w:rPr>
                <w:rFonts w:ascii="SVN-Gilroy" w:hAnsi="SVN-Gilroy" w:hint="eastAsia"/>
                <w:szCs w:val="24"/>
              </w:rPr>
              <w:t>đ</w:t>
            </w:r>
            <w:r w:rsidRPr="00E71D7B">
              <w:rPr>
                <w:rFonts w:ascii="SVN-Gilroy" w:hAnsi="SVN-Gilroy"/>
                <w:szCs w:val="24"/>
              </w:rPr>
              <w:t>ề nghị thì coi nh</w:t>
            </w:r>
            <w:r w:rsidRPr="00E71D7B">
              <w:rPr>
                <w:rFonts w:ascii="SVN-Gilroy" w:hAnsi="SVN-Gilroy" w:hint="eastAsia"/>
                <w:szCs w:val="24"/>
              </w:rPr>
              <w:t>ư</w:t>
            </w:r>
            <w:r w:rsidRPr="00E71D7B">
              <w:rPr>
                <w:rFonts w:ascii="SVN-Gilroy" w:hAnsi="SVN-Gilroy"/>
                <w:szCs w:val="24"/>
              </w:rPr>
              <w:t xml:space="preserve"> Chúng tôi </w:t>
            </w:r>
            <w:r w:rsidRPr="00E71D7B">
              <w:rPr>
                <w:rFonts w:ascii="SVN-Gilroy" w:hAnsi="SVN-Gilroy" w:hint="eastAsia"/>
                <w:szCs w:val="24"/>
              </w:rPr>
              <w:t>đã</w:t>
            </w:r>
            <w:r w:rsidRPr="00E71D7B">
              <w:rPr>
                <w:rFonts w:ascii="SVN-Gilroy" w:hAnsi="SVN-Gilroy"/>
                <w:szCs w:val="24"/>
              </w:rPr>
              <w:t xml:space="preserve"> (i) chấp nhận, cam kết tuân thủ các </w:t>
            </w:r>
            <w:r w:rsidRPr="00E71D7B">
              <w:rPr>
                <w:rFonts w:ascii="SVN-Gilroy" w:hAnsi="SVN-Gilroy" w:hint="eastAsia"/>
                <w:szCs w:val="24"/>
              </w:rPr>
              <w:t>đ</w:t>
            </w:r>
            <w:r w:rsidRPr="00E71D7B">
              <w:rPr>
                <w:rFonts w:ascii="SVN-Gilroy" w:hAnsi="SVN-Gilroy"/>
                <w:szCs w:val="24"/>
              </w:rPr>
              <w:t xml:space="preserve">iều khoản, </w:t>
            </w:r>
            <w:r w:rsidRPr="00E71D7B">
              <w:rPr>
                <w:rFonts w:ascii="SVN-Gilroy" w:hAnsi="SVN-Gilroy" w:hint="eastAsia"/>
                <w:szCs w:val="24"/>
              </w:rPr>
              <w:t>đ</w:t>
            </w:r>
            <w:r w:rsidRPr="00E71D7B">
              <w:rPr>
                <w:rFonts w:ascii="SVN-Gilroy" w:hAnsi="SVN-Gilroy"/>
                <w:szCs w:val="24"/>
              </w:rPr>
              <w:t xml:space="preserve">iều kiện tại </w:t>
            </w:r>
            <w:r w:rsidRPr="00E71D7B">
              <w:rPr>
                <w:rFonts w:ascii="SVN-Gilroy" w:hAnsi="SVN-Gilroy" w:hint="eastAsia"/>
                <w:szCs w:val="24"/>
              </w:rPr>
              <w:t>Đ</w:t>
            </w:r>
            <w:r w:rsidRPr="00E71D7B">
              <w:rPr>
                <w:rFonts w:ascii="SVN-Gilroy" w:hAnsi="SVN-Gilroy"/>
                <w:szCs w:val="24"/>
              </w:rPr>
              <w:t xml:space="preserve">iều kiện giao dịch chung, bao gồm cả </w:t>
            </w:r>
            <w:r w:rsidRPr="00E71D7B">
              <w:rPr>
                <w:rFonts w:ascii="SVN-Gilroy" w:hAnsi="SVN-Gilroy" w:hint="eastAsia"/>
                <w:szCs w:val="24"/>
              </w:rPr>
              <w:t>đ</w:t>
            </w:r>
            <w:r w:rsidRPr="00E71D7B">
              <w:rPr>
                <w:rFonts w:ascii="SVN-Gilroy" w:hAnsi="SVN-Gilroy"/>
                <w:szCs w:val="24"/>
              </w:rPr>
              <w:t>iều khoản về miễn trách nhiệm của mỗi bên, t</w:t>
            </w:r>
            <w:r w:rsidRPr="00E71D7B">
              <w:rPr>
                <w:rFonts w:ascii="SVN-Gilroy" w:hAnsi="SVN-Gilroy" w:hint="eastAsia"/>
                <w:szCs w:val="24"/>
              </w:rPr>
              <w:t>ă</w:t>
            </w:r>
            <w:r w:rsidRPr="00E71D7B">
              <w:rPr>
                <w:rFonts w:ascii="SVN-Gilroy" w:hAnsi="SVN-Gilroy"/>
                <w:szCs w:val="24"/>
              </w:rPr>
              <w:t xml:space="preserve">ng trách nhiệm hoặc loại bỏ quyền lợi chính </w:t>
            </w:r>
            <w:r w:rsidRPr="00E71D7B">
              <w:rPr>
                <w:rFonts w:ascii="SVN-Gilroy" w:hAnsi="SVN-Gilroy" w:hint="eastAsia"/>
                <w:szCs w:val="24"/>
              </w:rPr>
              <w:t>đá</w:t>
            </w:r>
            <w:r w:rsidRPr="00E71D7B">
              <w:rPr>
                <w:rFonts w:ascii="SVN-Gilroy" w:hAnsi="SVN-Gilroy"/>
                <w:szCs w:val="24"/>
              </w:rPr>
              <w:t>ng của bất cứ bên nào; và (ii) chấp nhận, cam kết tuân thủ điều kiện giao dịch chung liên quan đến Dịch vụ giao dịch qua email áp dụng với Khách hàng tổ chức do VPBank công bố từng thời kỳ</w:t>
            </w:r>
            <w:r>
              <w:rPr>
                <w:rFonts w:ascii="SVN-Gilroy" w:hAnsi="SVN-Gilroy"/>
                <w:szCs w:val="24"/>
              </w:rPr>
              <w:t xml:space="preserve">/ </w:t>
            </w:r>
            <w:r w:rsidRPr="00FC522A">
              <w:rPr>
                <w:rFonts w:ascii="SVN-Gilroy" w:hAnsi="SVN-Gilroy"/>
                <w:i/>
              </w:rPr>
              <w:t xml:space="preserve">The terms and </w:t>
            </w:r>
            <w:r w:rsidRPr="00FC522A">
              <w:rPr>
                <w:rFonts w:ascii="SVN-Gilroy" w:hAnsi="SVN-Gilroy"/>
                <w:i/>
              </w:rPr>
              <w:lastRenderedPageBreak/>
              <w:t>conditions of the General Transaction Conditions have ensured the equality between us and VPBank in the transactions of these products and services; When we accept to sign the Request, we shall be deemed to have (i) accepted and warranted the compliance with the terms and conditions of the General Transaction Conditions, including those on disclaimers of liability for each party, the increase of liability or removal of legitimate interests of any parties; and (ii) accepted and warranted the compliance with the general transaction conditions regarding the Transactions via Email Service applicable to Corporate Customers as announced by VPBank from time to time</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Xác nhận đã hiểu rõ rằng Hợp đồng sử dụng Dịch vụ giao dịch qua email giữa Chúng tôi và VPBank được cấu thành bởi (i) Giấy đề nghị (đã có chấp thuận của VPBank), (ii) Phụ lục này và (iii) Điều kiện giao dịch chung. Chúng tôi hiểu rằng tr</w:t>
            </w:r>
            <w:r w:rsidRPr="00E71D7B">
              <w:rPr>
                <w:rFonts w:ascii="SVN-Gilroy" w:hAnsi="SVN-Gilroy" w:hint="eastAsia"/>
                <w:szCs w:val="24"/>
              </w:rPr>
              <w:t>ư</w:t>
            </w:r>
            <w:r w:rsidRPr="00E71D7B">
              <w:rPr>
                <w:rFonts w:ascii="SVN-Gilroy" w:hAnsi="SVN-Gilroy"/>
                <w:szCs w:val="24"/>
              </w:rPr>
              <w:t>ờng hợp Chúng tôi lập 01 (một) bản gốc Giấy đề nghị và Phụ lục này, VPBank sẽ giữ 01 (một) bản gốc và gửi lại cho Chúng tôi 01 (một) bản sao, tr</w:t>
            </w:r>
            <w:r w:rsidRPr="00E71D7B">
              <w:rPr>
                <w:rFonts w:ascii="SVN-Gilroy" w:hAnsi="SVN-Gilroy" w:hint="eastAsia"/>
                <w:szCs w:val="24"/>
              </w:rPr>
              <w:t>ư</w:t>
            </w:r>
            <w:r w:rsidRPr="00E71D7B">
              <w:rPr>
                <w:rFonts w:ascii="SVN-Gilroy" w:hAnsi="SVN-Gilroy"/>
                <w:szCs w:val="24"/>
              </w:rPr>
              <w:t>ờng hợp Chúng tôi lập 02 (hai) bản gốc Giấy đề nghị và Phụ lục này, VPBank sẽ giữ 01 (một) bản gốc và gửi lại cho Chúng tôi 01 (một) bản gốc</w:t>
            </w:r>
            <w:r>
              <w:rPr>
                <w:rFonts w:ascii="SVN-Gilroy" w:hAnsi="SVN-Gilroy"/>
                <w:szCs w:val="24"/>
              </w:rPr>
              <w:t xml:space="preserve">/ </w:t>
            </w:r>
            <w:r w:rsidRPr="00FC522A">
              <w:rPr>
                <w:rFonts w:ascii="SVN-Gilroy" w:hAnsi="SVN-Gilroy"/>
                <w:i/>
              </w:rPr>
              <w:t>We confirm that we fully understand that the Contract on Transactions via Email Service Use between us and VPBank is constituted by (i) the Request (with VPBank's approval), (ii) this Annex, and (iii) the General Transaction Conditions. We understand that in case we make 01 (one) original of this Request and this Annex, VPBank will keep 01 (one) original and return 01 (one) copy to us. In case we make 02 (two) originals of this Request and this Annex, VPBank will keep 01 (one) original and return 01 (one) original to us</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Đồng ý ủy quyền/chỉ </w:t>
            </w:r>
            <w:r w:rsidRPr="00E71D7B">
              <w:rPr>
                <w:rFonts w:ascii="SVN-Gilroy" w:hAnsi="SVN-Gilroy" w:hint="eastAsia"/>
                <w:szCs w:val="24"/>
              </w:rPr>
              <w:t>đ</w:t>
            </w:r>
            <w:r w:rsidRPr="00E71D7B">
              <w:rPr>
                <w:rFonts w:ascii="SVN-Gilroy" w:hAnsi="SVN-Gilroy"/>
                <w:szCs w:val="24"/>
              </w:rPr>
              <w:t xml:space="preserve">ịnh cho Cán bộ </w:t>
            </w:r>
            <w:r w:rsidRPr="00E71D7B">
              <w:rPr>
                <w:rFonts w:ascii="SVN-Gilroy" w:hAnsi="SVN-Gilroy" w:hint="eastAsia"/>
                <w:szCs w:val="24"/>
              </w:rPr>
              <w:t>đ</w:t>
            </w:r>
            <w:r w:rsidRPr="00E71D7B">
              <w:rPr>
                <w:rFonts w:ascii="SVN-Gilroy" w:hAnsi="SVN-Gilroy"/>
                <w:szCs w:val="24"/>
              </w:rPr>
              <w:t xml:space="preserve">ầu mối giao dịch của Khách hàng thực hiện Giao dịch qua email thông qua việc xác nhận giao dịch thực hiện qua email, gửi các chứng từ bản scan, ký số và các hồ sơ, tài liệu, chứng từ khác phát sinh từ/ liên quan </w:t>
            </w:r>
            <w:r w:rsidRPr="00E71D7B">
              <w:rPr>
                <w:rFonts w:ascii="SVN-Gilroy" w:hAnsi="SVN-Gilroy" w:hint="eastAsia"/>
                <w:szCs w:val="24"/>
              </w:rPr>
              <w:t>đ</w:t>
            </w:r>
            <w:r w:rsidRPr="00E71D7B">
              <w:rPr>
                <w:rFonts w:ascii="SVN-Gilroy" w:hAnsi="SVN-Gilroy"/>
                <w:szCs w:val="24"/>
              </w:rPr>
              <w:t xml:space="preserve">ến các loại giao dịch </w:t>
            </w:r>
            <w:r w:rsidRPr="00E71D7B">
              <w:rPr>
                <w:rFonts w:ascii="SVN-Gilroy" w:hAnsi="SVN-Gilroy" w:hint="eastAsia"/>
                <w:szCs w:val="24"/>
              </w:rPr>
              <w:t>đ</w:t>
            </w:r>
            <w:r w:rsidRPr="00E71D7B">
              <w:rPr>
                <w:rFonts w:ascii="SVN-Gilroy" w:hAnsi="SVN-Gilroy"/>
                <w:szCs w:val="24"/>
              </w:rPr>
              <w:t xml:space="preserve">ăng ký tại Phụ lục này cho VPBank. Các Hồ sơ, chứng từ bản scan </w:t>
            </w:r>
            <w:r w:rsidRPr="00E71D7B">
              <w:rPr>
                <w:rFonts w:ascii="SVN-Gilroy" w:hAnsi="SVN-Gilroy" w:hint="eastAsia"/>
                <w:szCs w:val="24"/>
              </w:rPr>
              <w:t>đã</w:t>
            </w:r>
            <w:r w:rsidRPr="00E71D7B">
              <w:rPr>
                <w:rFonts w:ascii="SVN-Gilroy" w:hAnsi="SVN-Gilroy"/>
                <w:szCs w:val="24"/>
              </w:rPr>
              <w:t xml:space="preserve"> </w:t>
            </w:r>
            <w:r w:rsidRPr="00E71D7B">
              <w:rPr>
                <w:rFonts w:ascii="SVN-Gilroy" w:hAnsi="SVN-Gilroy" w:hint="eastAsia"/>
                <w:szCs w:val="24"/>
              </w:rPr>
              <w:t>đ</w:t>
            </w:r>
            <w:r w:rsidRPr="00E71D7B">
              <w:rPr>
                <w:rFonts w:ascii="SVN-Gilroy" w:hAnsi="SVN-Gilroy"/>
                <w:szCs w:val="24"/>
              </w:rPr>
              <w:t>ược ký số sẽ có giá trị pháp lý ràng buộc với Khách hàng, Kế toán trưởng/Phụ trách kế toán</w:t>
            </w:r>
            <w:r>
              <w:rPr>
                <w:rFonts w:ascii="SVN-Gilroy" w:hAnsi="SVN-Gilroy"/>
                <w:szCs w:val="24"/>
              </w:rPr>
              <w:t xml:space="preserve">/ </w:t>
            </w:r>
            <w:r w:rsidRPr="00FC522A">
              <w:rPr>
                <w:rFonts w:ascii="SVN-Gilroy" w:hAnsi="SVN-Gilroy"/>
                <w:i/>
              </w:rPr>
              <w:t>We agree to authorize/designate the Customer's Contact Officer to perform the email-based transactions via confirming the email-based transactions and sending scanned documents with e-signatures and other documents arising from/related to the types of transactions registered in this Annex to VPBank. The scanned documents with e-signatures will be legally binding for the Customer, the Chief Accountant/Person in charge of accounting</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Đồng ý rằng VPBank không phải chịu trách nhiệm </w:t>
            </w:r>
            <w:r w:rsidRPr="00E71D7B">
              <w:rPr>
                <w:rFonts w:ascii="SVN-Gilroy" w:hAnsi="SVN-Gilroy" w:hint="eastAsia"/>
                <w:szCs w:val="24"/>
              </w:rPr>
              <w:t>đ</w:t>
            </w:r>
            <w:r w:rsidRPr="00E71D7B">
              <w:rPr>
                <w:rFonts w:ascii="SVN-Gilroy" w:hAnsi="SVN-Gilroy"/>
                <w:szCs w:val="24"/>
              </w:rPr>
              <w:t xml:space="preserve">ối với những thiệt hại mất mát mà chúng tôi phải chịu phát sinh do lỗi của chúng tôi hoặc do chúng tôi không thực hiện </w:t>
            </w:r>
            <w:r w:rsidRPr="00E71D7B">
              <w:rPr>
                <w:rFonts w:ascii="SVN-Gilroy" w:hAnsi="SVN-Gilroy" w:hint="eastAsia"/>
                <w:szCs w:val="24"/>
              </w:rPr>
              <w:t>đú</w:t>
            </w:r>
            <w:r w:rsidRPr="00E71D7B">
              <w:rPr>
                <w:rFonts w:ascii="SVN-Gilroy" w:hAnsi="SVN-Gilroy"/>
                <w:szCs w:val="24"/>
              </w:rPr>
              <w:t xml:space="preserve">ng hướng dẫn của VPBank hoặc do hệ thống email của chúng tôi bị </w:t>
            </w:r>
            <w:r w:rsidRPr="00E71D7B">
              <w:rPr>
                <w:rFonts w:ascii="SVN-Gilroy" w:hAnsi="SVN-Gilroy" w:hint="eastAsia"/>
                <w:szCs w:val="24"/>
              </w:rPr>
              <w:t>đ</w:t>
            </w:r>
            <w:r w:rsidRPr="00E71D7B">
              <w:rPr>
                <w:rFonts w:ascii="SVN-Gilroy" w:hAnsi="SVN-Gilroy"/>
                <w:szCs w:val="24"/>
              </w:rPr>
              <w:t xml:space="preserve">ột nhập, xâm nhập trái phép, bị </w:t>
            </w:r>
            <w:r w:rsidRPr="00E71D7B">
              <w:rPr>
                <w:rFonts w:ascii="SVN-Gilroy" w:hAnsi="SVN-Gilroy" w:hint="eastAsia"/>
                <w:szCs w:val="24"/>
              </w:rPr>
              <w:t>đá</w:t>
            </w:r>
            <w:r w:rsidRPr="00E71D7B">
              <w:rPr>
                <w:rFonts w:ascii="SVN-Gilroy" w:hAnsi="SVN-Gilroy"/>
                <w:szCs w:val="24"/>
              </w:rPr>
              <w:t>nh cắp …  hoặc do các nguyên nhân khách quan nằm ngoài tầm kiểm soát của VPBank bao gồm nhưng không giới hạn trong các trường hợp rủi ro xảy ra do hệ thống xử lý, hệ thống truyền tin, kỹ thuật… bị trục trặc hoặc vì bất cứ lý do nào khác</w:t>
            </w:r>
            <w:r>
              <w:rPr>
                <w:rFonts w:ascii="SVN-Gilroy" w:hAnsi="SVN-Gilroy"/>
                <w:szCs w:val="24"/>
              </w:rPr>
              <w:t xml:space="preserve">/ </w:t>
            </w:r>
            <w:r w:rsidRPr="00FC522A">
              <w:rPr>
                <w:rFonts w:ascii="SVN-Gilroy" w:hAnsi="SVN-Gilroy"/>
                <w:i/>
              </w:rPr>
              <w:t>We agree that VPBank is not responsible for any damage or loss that we hold responsibility to arising due to our fault or our failure to follow VPBank's guidelines or our email system being hacked, illegally intruded, stolen, or due to objective reasons beyond VPBank's control including but not limited to the risks occurring due to the malfunction of the processing systems, communication systems, technical issues or for any other reason</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t xml:space="preserve">Đồng ý thanh toán </w:t>
            </w:r>
            <w:r w:rsidRPr="00E71D7B">
              <w:rPr>
                <w:rFonts w:ascii="SVN-Gilroy" w:hAnsi="SVN-Gilroy" w:hint="eastAsia"/>
                <w:szCs w:val="24"/>
              </w:rPr>
              <w:t>đ</w:t>
            </w:r>
            <w:r w:rsidRPr="00E71D7B">
              <w:rPr>
                <w:rFonts w:ascii="SVN-Gilroy" w:hAnsi="SVN-Gilroy"/>
                <w:szCs w:val="24"/>
              </w:rPr>
              <w:t xml:space="preserve">ầy </w:t>
            </w:r>
            <w:r w:rsidRPr="00E71D7B">
              <w:rPr>
                <w:rFonts w:ascii="SVN-Gilroy" w:hAnsi="SVN-Gilroy" w:hint="eastAsia"/>
                <w:szCs w:val="24"/>
              </w:rPr>
              <w:t>đ</w:t>
            </w:r>
            <w:r w:rsidRPr="00E71D7B">
              <w:rPr>
                <w:rFonts w:ascii="SVN-Gilroy" w:hAnsi="SVN-Gilroy"/>
                <w:szCs w:val="24"/>
              </w:rPr>
              <w:t xml:space="preserve">ủ cho VPBank các khoản phí theo quy </w:t>
            </w:r>
            <w:r w:rsidRPr="00E71D7B">
              <w:rPr>
                <w:rFonts w:ascii="SVN-Gilroy" w:hAnsi="SVN-Gilroy" w:hint="eastAsia"/>
                <w:szCs w:val="24"/>
              </w:rPr>
              <w:t>đ</w:t>
            </w:r>
            <w:r w:rsidRPr="00E71D7B">
              <w:rPr>
                <w:rFonts w:ascii="SVN-Gilroy" w:hAnsi="SVN-Gilroy"/>
                <w:szCs w:val="24"/>
              </w:rPr>
              <w:t xml:space="preserve">ịnh của VPBank và các khoản nợ phát sinh dưới bất kỳ hình thức nào liên quan </w:t>
            </w:r>
            <w:r w:rsidRPr="00E71D7B">
              <w:rPr>
                <w:rFonts w:ascii="SVN-Gilroy" w:hAnsi="SVN-Gilroy" w:hint="eastAsia"/>
                <w:szCs w:val="24"/>
              </w:rPr>
              <w:t>đ</w:t>
            </w:r>
            <w:r w:rsidRPr="00E71D7B">
              <w:rPr>
                <w:rFonts w:ascii="SVN-Gilroy" w:hAnsi="SVN-Gilroy"/>
                <w:szCs w:val="24"/>
              </w:rPr>
              <w:t xml:space="preserve">ến việc sử dụng Dịch vụ giao dịch qua email. Bằng việc ký vào Giấy </w:t>
            </w:r>
            <w:r w:rsidRPr="00E71D7B">
              <w:rPr>
                <w:rFonts w:ascii="SVN-Gilroy" w:hAnsi="SVN-Gilroy" w:hint="eastAsia"/>
                <w:szCs w:val="24"/>
              </w:rPr>
              <w:t>đ</w:t>
            </w:r>
            <w:r w:rsidRPr="00E71D7B">
              <w:rPr>
                <w:rFonts w:ascii="SVN-Gilroy" w:hAnsi="SVN-Gilroy"/>
                <w:szCs w:val="24"/>
              </w:rPr>
              <w:t xml:space="preserve">ề nghị, chúng tôi ủy quyền không hủy ngang cho VPBank </w:t>
            </w:r>
            <w:r w:rsidRPr="00E71D7B">
              <w:rPr>
                <w:rFonts w:ascii="SVN-Gilroy" w:hAnsi="SVN-Gilroy" w:hint="eastAsia"/>
                <w:szCs w:val="24"/>
              </w:rPr>
              <w:t>đ</w:t>
            </w:r>
            <w:r w:rsidRPr="00E71D7B">
              <w:rPr>
                <w:rFonts w:ascii="SVN-Gilroy" w:hAnsi="SVN-Gilroy"/>
                <w:szCs w:val="24"/>
              </w:rPr>
              <w:t xml:space="preserve">ược trích nợ từ bất kỳ tài khoản, hợp </w:t>
            </w:r>
            <w:r w:rsidRPr="00E71D7B">
              <w:rPr>
                <w:rFonts w:ascii="SVN-Gilroy" w:hAnsi="SVN-Gilroy" w:hint="eastAsia"/>
                <w:szCs w:val="24"/>
              </w:rPr>
              <w:t>đ</w:t>
            </w:r>
            <w:r w:rsidRPr="00E71D7B">
              <w:rPr>
                <w:rFonts w:ascii="SVN-Gilroy" w:hAnsi="SVN-Gilroy"/>
                <w:szCs w:val="24"/>
              </w:rPr>
              <w:t xml:space="preserve">ồng tiền gửi nào của chúng tôi mở tại VPBank </w:t>
            </w:r>
            <w:r w:rsidRPr="00E71D7B">
              <w:rPr>
                <w:rFonts w:ascii="SVN-Gilroy" w:hAnsi="SVN-Gilroy" w:hint="eastAsia"/>
                <w:szCs w:val="24"/>
              </w:rPr>
              <w:t>đ</w:t>
            </w:r>
            <w:r w:rsidRPr="00E71D7B">
              <w:rPr>
                <w:rFonts w:ascii="SVN-Gilroy" w:hAnsi="SVN-Gilroy"/>
                <w:szCs w:val="24"/>
              </w:rPr>
              <w:t>ể thu phí dịch vụ theo biểu phí dịch vụ của VPBank</w:t>
            </w:r>
            <w:r>
              <w:rPr>
                <w:rFonts w:ascii="SVN-Gilroy" w:hAnsi="SVN-Gilroy"/>
                <w:szCs w:val="24"/>
              </w:rPr>
              <w:t xml:space="preserve">/ </w:t>
            </w:r>
            <w:r w:rsidRPr="00FC522A">
              <w:rPr>
                <w:rFonts w:ascii="SVN-Gilroy" w:hAnsi="SVN-Gilroy"/>
                <w:i/>
              </w:rPr>
              <w:t>We agree to fully pay VPBank the fees as per VPBank's regulations and the debts arising in any form related to the use of the Transactions via Email Service. By signing the Request, we irrevocably authorize VPBank to debit any of our deposit accounts or contracts opened at VPBank to collect service fees according to VPBank's service fee schedule</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szCs w:val="24"/>
              </w:rPr>
              <w:lastRenderedPageBreak/>
              <w:t xml:space="preserve">Hiểu rõ rằng Khách hàng tự chịu trách nhiệm sử dụng và có nghĩa vụ quản lý, bảo mật tên truy cập, mật khẩu và các thông tin khác liên quan </w:t>
            </w:r>
            <w:r w:rsidRPr="00E71D7B">
              <w:rPr>
                <w:rFonts w:ascii="SVN-Gilroy" w:hAnsi="SVN-Gilroy" w:hint="eastAsia"/>
                <w:szCs w:val="24"/>
              </w:rPr>
              <w:t>đ</w:t>
            </w:r>
            <w:r w:rsidRPr="00E71D7B">
              <w:rPr>
                <w:rFonts w:ascii="SVN-Gilroy" w:hAnsi="SVN-Gilroy"/>
                <w:szCs w:val="24"/>
              </w:rPr>
              <w:t xml:space="preserve">ến quyền sử dụng các Email giao dịch của Khách hàng </w:t>
            </w:r>
            <w:r w:rsidRPr="00E71D7B">
              <w:rPr>
                <w:rFonts w:ascii="SVN-Gilroy" w:hAnsi="SVN-Gilroy" w:hint="eastAsia"/>
                <w:szCs w:val="24"/>
              </w:rPr>
              <w:t>đă</w:t>
            </w:r>
            <w:r w:rsidRPr="00E71D7B">
              <w:rPr>
                <w:rFonts w:ascii="SVN-Gilroy" w:hAnsi="SVN-Gilroy"/>
                <w:szCs w:val="24"/>
              </w:rPr>
              <w:t xml:space="preserve">ng ký theo Phụ lục này; </w:t>
            </w:r>
            <w:r w:rsidRPr="00E71D7B">
              <w:rPr>
                <w:rFonts w:ascii="SVN-Gilroy" w:hAnsi="SVN-Gilroy" w:hint="eastAsia"/>
                <w:szCs w:val="24"/>
              </w:rPr>
              <w:t>Đ</w:t>
            </w:r>
            <w:r w:rsidRPr="00E71D7B">
              <w:rPr>
                <w:rFonts w:ascii="SVN-Gilroy" w:hAnsi="SVN-Gilroy"/>
                <w:szCs w:val="24"/>
              </w:rPr>
              <w:t xml:space="preserve">ồng thời cam kết tự chịu trách nhiệm và </w:t>
            </w:r>
            <w:r w:rsidRPr="00E71D7B">
              <w:rPr>
                <w:rFonts w:ascii="SVN-Gilroy" w:hAnsi="SVN-Gilroy" w:hint="eastAsia"/>
                <w:szCs w:val="24"/>
              </w:rPr>
              <w:t>đ</w:t>
            </w:r>
            <w:r w:rsidRPr="00E71D7B">
              <w:rPr>
                <w:rFonts w:ascii="SVN-Gilroy" w:hAnsi="SVN-Gilroy"/>
                <w:szCs w:val="24"/>
              </w:rPr>
              <w:t xml:space="preserve">ảm bảo các chứng từ cung cấp qua email là chính xác, chân thực, </w:t>
            </w:r>
            <w:r w:rsidRPr="00E71D7B">
              <w:rPr>
                <w:rFonts w:ascii="SVN-Gilroy" w:hAnsi="SVN-Gilroy" w:hint="eastAsia"/>
                <w:szCs w:val="24"/>
              </w:rPr>
              <w:t>đ</w:t>
            </w:r>
            <w:r w:rsidRPr="00E71D7B">
              <w:rPr>
                <w:rFonts w:ascii="SVN-Gilroy" w:hAnsi="SVN-Gilroy"/>
                <w:szCs w:val="24"/>
              </w:rPr>
              <w:t xml:space="preserve">ầy </w:t>
            </w:r>
            <w:r w:rsidRPr="00E71D7B">
              <w:rPr>
                <w:rFonts w:ascii="SVN-Gilroy" w:hAnsi="SVN-Gilroy" w:hint="eastAsia"/>
                <w:szCs w:val="24"/>
              </w:rPr>
              <w:t>đ</w:t>
            </w:r>
            <w:r w:rsidRPr="00E71D7B">
              <w:rPr>
                <w:rFonts w:ascii="SVN-Gilroy" w:hAnsi="SVN-Gilroy"/>
                <w:szCs w:val="24"/>
              </w:rPr>
              <w:t xml:space="preserve">ủ theo quy </w:t>
            </w:r>
            <w:r w:rsidRPr="00E71D7B">
              <w:rPr>
                <w:rFonts w:ascii="SVN-Gilroy" w:hAnsi="SVN-Gilroy" w:hint="eastAsia"/>
                <w:szCs w:val="24"/>
              </w:rPr>
              <w:t>đ</w:t>
            </w:r>
            <w:r w:rsidRPr="00E71D7B">
              <w:rPr>
                <w:rFonts w:ascii="SVN-Gilroy" w:hAnsi="SVN-Gilroy"/>
                <w:szCs w:val="24"/>
              </w:rPr>
              <w:t xml:space="preserve">ịnh của VPBank, quy </w:t>
            </w:r>
            <w:r w:rsidRPr="00E71D7B">
              <w:rPr>
                <w:rFonts w:ascii="SVN-Gilroy" w:hAnsi="SVN-Gilroy" w:hint="eastAsia"/>
                <w:szCs w:val="24"/>
              </w:rPr>
              <w:t>đ</w:t>
            </w:r>
            <w:r w:rsidRPr="00E71D7B">
              <w:rPr>
                <w:rFonts w:ascii="SVN-Gilroy" w:hAnsi="SVN-Gilroy"/>
                <w:szCs w:val="24"/>
              </w:rPr>
              <w:t xml:space="preserve">ịnh của pháp luật và hoàn toàn khớp </w:t>
            </w:r>
            <w:r w:rsidRPr="00E71D7B">
              <w:rPr>
                <w:rFonts w:ascii="SVN-Gilroy" w:hAnsi="SVN-Gilroy" w:hint="eastAsia"/>
                <w:szCs w:val="24"/>
              </w:rPr>
              <w:t>đú</w:t>
            </w:r>
            <w:r w:rsidRPr="00E71D7B">
              <w:rPr>
                <w:rFonts w:ascii="SVN-Gilroy" w:hAnsi="SVN-Gilroy"/>
                <w:szCs w:val="24"/>
              </w:rPr>
              <w:t>ng với chứng từ gốc</w:t>
            </w:r>
            <w:r>
              <w:rPr>
                <w:rFonts w:ascii="SVN-Gilroy" w:hAnsi="SVN-Gilroy"/>
                <w:szCs w:val="24"/>
              </w:rPr>
              <w:t xml:space="preserve">/ </w:t>
            </w:r>
            <w:r w:rsidRPr="00FC522A">
              <w:rPr>
                <w:rFonts w:ascii="SVN-Gilroy" w:hAnsi="SVN-Gilroy"/>
                <w:i/>
              </w:rPr>
              <w:t>We understand that the Customer is solely responsible for using and obliged to manage and keep the username, password and other information related to the right to use Transactional Emails of the Customer registered under this Annex; At the same time, we undertake to take responsibility and ensure that the documents provided via email are accurate, true and complete as per VPBank's regulations, the lprovisions of aw and completely match the original documents</w:t>
            </w:r>
            <w:r w:rsidRPr="00E71D7B">
              <w:rPr>
                <w:rFonts w:ascii="SVN-Gilroy" w:hAnsi="SVN-Gilroy"/>
                <w:szCs w:val="24"/>
              </w:rPr>
              <w:t>.</w:t>
            </w:r>
          </w:p>
          <w:p w:rsidR="003F2862" w:rsidRPr="00E71D7B" w:rsidRDefault="003F2862" w:rsidP="003F2862">
            <w:pPr>
              <w:numPr>
                <w:ilvl w:val="0"/>
                <w:numId w:val="5"/>
              </w:numPr>
              <w:tabs>
                <w:tab w:val="left" w:leader="underscore" w:pos="9900"/>
              </w:tabs>
              <w:spacing w:before="60"/>
              <w:jc w:val="both"/>
              <w:rPr>
                <w:rFonts w:ascii="SVN-Gilroy" w:hAnsi="SVN-Gilroy"/>
                <w:szCs w:val="24"/>
              </w:rPr>
            </w:pPr>
            <w:r w:rsidRPr="00E71D7B">
              <w:rPr>
                <w:rFonts w:ascii="SVN-Gilroy" w:hAnsi="SVN-Gilroy" w:hint="eastAsia"/>
                <w:szCs w:val="24"/>
              </w:rPr>
              <w:t>Đ</w:t>
            </w:r>
            <w:r w:rsidRPr="00E71D7B">
              <w:rPr>
                <w:rFonts w:ascii="SVN-Gilroy" w:hAnsi="SVN-Gilroy"/>
                <w:szCs w:val="24"/>
              </w:rPr>
              <w:t xml:space="preserve">ối với yêu cầu </w:t>
            </w:r>
            <w:r w:rsidRPr="00E71D7B">
              <w:rPr>
                <w:rFonts w:ascii="SVN-Gilroy" w:hAnsi="SVN-Gilroy" w:hint="eastAsia"/>
                <w:szCs w:val="24"/>
              </w:rPr>
              <w:t>đă</w:t>
            </w:r>
            <w:r w:rsidRPr="00E71D7B">
              <w:rPr>
                <w:rFonts w:ascii="SVN-Gilroy" w:hAnsi="SVN-Gilroy"/>
                <w:szCs w:val="24"/>
              </w:rPr>
              <w:t xml:space="preserve">ng ký thay </w:t>
            </w:r>
            <w:r w:rsidRPr="00E71D7B">
              <w:rPr>
                <w:rFonts w:ascii="SVN-Gilroy" w:hAnsi="SVN-Gilroy" w:hint="eastAsia"/>
                <w:szCs w:val="24"/>
              </w:rPr>
              <w:t>đ</w:t>
            </w:r>
            <w:r w:rsidRPr="00E71D7B">
              <w:rPr>
                <w:rFonts w:ascii="SVN-Gilroy" w:hAnsi="SVN-Gilroy"/>
                <w:szCs w:val="24"/>
              </w:rPr>
              <w:t xml:space="preserve">ổi thông tin, Chúng tôi cam kết:  (i) Tuân thủ </w:t>
            </w:r>
            <w:r w:rsidRPr="00E71D7B">
              <w:rPr>
                <w:rFonts w:ascii="SVN-Gilroy" w:hAnsi="SVN-Gilroy" w:hint="eastAsia"/>
                <w:szCs w:val="24"/>
              </w:rPr>
              <w:t>đú</w:t>
            </w:r>
            <w:r w:rsidRPr="00E71D7B">
              <w:rPr>
                <w:rFonts w:ascii="SVN-Gilroy" w:hAnsi="SVN-Gilroy"/>
                <w:szCs w:val="24"/>
              </w:rPr>
              <w:t xml:space="preserve">ng những nội dung </w:t>
            </w:r>
            <w:r w:rsidRPr="00E71D7B">
              <w:rPr>
                <w:rFonts w:ascii="SVN-Gilroy" w:hAnsi="SVN-Gilroy" w:hint="eastAsia"/>
                <w:szCs w:val="24"/>
              </w:rPr>
              <w:t>đã</w:t>
            </w:r>
            <w:r w:rsidRPr="00E71D7B">
              <w:rPr>
                <w:rFonts w:ascii="SVN-Gilroy" w:hAnsi="SVN-Gilroy"/>
                <w:szCs w:val="24"/>
              </w:rPr>
              <w:t xml:space="preserve"> cam kết tại các v</w:t>
            </w:r>
            <w:r w:rsidRPr="00E71D7B">
              <w:rPr>
                <w:rFonts w:ascii="SVN-Gilroy" w:hAnsi="SVN-Gilroy" w:hint="eastAsia"/>
                <w:szCs w:val="24"/>
              </w:rPr>
              <w:t>ă</w:t>
            </w:r>
            <w:r w:rsidRPr="00E71D7B">
              <w:rPr>
                <w:rFonts w:ascii="SVN-Gilroy" w:hAnsi="SVN-Gilroy"/>
                <w:szCs w:val="24"/>
              </w:rPr>
              <w:t xml:space="preserve">n bản liên quan </w:t>
            </w:r>
            <w:r w:rsidRPr="00E71D7B">
              <w:rPr>
                <w:rFonts w:ascii="SVN-Gilroy" w:hAnsi="SVN-Gilroy" w:hint="eastAsia"/>
                <w:szCs w:val="24"/>
              </w:rPr>
              <w:t>đ</w:t>
            </w:r>
            <w:r w:rsidRPr="00E71D7B">
              <w:rPr>
                <w:rFonts w:ascii="SVN-Gilroy" w:hAnsi="SVN-Gilroy"/>
                <w:szCs w:val="24"/>
              </w:rPr>
              <w:t xml:space="preserve">ến </w:t>
            </w:r>
            <w:r w:rsidRPr="00E71D7B">
              <w:rPr>
                <w:rFonts w:ascii="SVN-Gilroy" w:hAnsi="SVN-Gilroy" w:hint="eastAsia"/>
                <w:szCs w:val="24"/>
              </w:rPr>
              <w:t>đă</w:t>
            </w:r>
            <w:r w:rsidRPr="00E71D7B">
              <w:rPr>
                <w:rFonts w:ascii="SVN-Gilroy" w:hAnsi="SVN-Gilroy"/>
                <w:szCs w:val="24"/>
              </w:rPr>
              <w:t xml:space="preserve">ng ký và sử dụng dịch vụ mà Chúng tôi </w:t>
            </w:r>
            <w:r w:rsidRPr="00E71D7B">
              <w:rPr>
                <w:rFonts w:ascii="SVN-Gilroy" w:hAnsi="SVN-Gilroy" w:hint="eastAsia"/>
                <w:szCs w:val="24"/>
              </w:rPr>
              <w:t>đã</w:t>
            </w:r>
            <w:r w:rsidRPr="00E71D7B">
              <w:rPr>
                <w:rFonts w:ascii="SVN-Gilroy" w:hAnsi="SVN-Gilroy"/>
                <w:szCs w:val="24"/>
              </w:rPr>
              <w:t xml:space="preserve"> </w:t>
            </w:r>
            <w:r w:rsidRPr="00E71D7B">
              <w:rPr>
                <w:rFonts w:ascii="SVN-Gilroy" w:hAnsi="SVN-Gilroy" w:hint="eastAsia"/>
                <w:szCs w:val="24"/>
              </w:rPr>
              <w:t>đă</w:t>
            </w:r>
            <w:r w:rsidRPr="00E71D7B">
              <w:rPr>
                <w:rFonts w:ascii="SVN-Gilroy" w:hAnsi="SVN-Gilroy"/>
                <w:szCs w:val="24"/>
              </w:rPr>
              <w:t xml:space="preserve">ng ký với VPBank và </w:t>
            </w:r>
            <w:r w:rsidRPr="00E71D7B">
              <w:rPr>
                <w:rFonts w:ascii="SVN-Gilroy" w:hAnsi="SVN-Gilroy" w:hint="eastAsia"/>
                <w:szCs w:val="24"/>
              </w:rPr>
              <w:t>đã</w:t>
            </w:r>
            <w:r w:rsidRPr="00E71D7B">
              <w:rPr>
                <w:rFonts w:ascii="SVN-Gilroy" w:hAnsi="SVN-Gilroy"/>
                <w:szCs w:val="24"/>
              </w:rPr>
              <w:t xml:space="preserve"> </w:t>
            </w:r>
            <w:r w:rsidRPr="00E71D7B">
              <w:rPr>
                <w:rFonts w:ascii="SVN-Gilroy" w:hAnsi="SVN-Gilroy" w:hint="eastAsia"/>
                <w:szCs w:val="24"/>
              </w:rPr>
              <w:t>đư</w:t>
            </w:r>
            <w:r w:rsidRPr="00E71D7B">
              <w:rPr>
                <w:rFonts w:ascii="SVN-Gilroy" w:hAnsi="SVN-Gilroy"/>
                <w:szCs w:val="24"/>
              </w:rPr>
              <w:t xml:space="preserve">ợc VPBank chấp thuận; (ii) Các nội dung không </w:t>
            </w:r>
            <w:r w:rsidRPr="00E71D7B">
              <w:rPr>
                <w:rFonts w:ascii="SVN-Gilroy" w:hAnsi="SVN-Gilroy" w:hint="eastAsia"/>
                <w:szCs w:val="24"/>
              </w:rPr>
              <w:t>đư</w:t>
            </w:r>
            <w:r w:rsidRPr="00E71D7B">
              <w:rPr>
                <w:rFonts w:ascii="SVN-Gilroy" w:hAnsi="SVN-Gilroy"/>
                <w:szCs w:val="24"/>
              </w:rPr>
              <w:t xml:space="preserve">ợc Chúng tôi </w:t>
            </w:r>
            <w:r w:rsidRPr="00E71D7B">
              <w:rPr>
                <w:rFonts w:ascii="SVN-Gilroy" w:hAnsi="SVN-Gilroy" w:hint="eastAsia"/>
                <w:szCs w:val="24"/>
              </w:rPr>
              <w:t>đ</w:t>
            </w:r>
            <w:r w:rsidRPr="00E71D7B">
              <w:rPr>
                <w:rFonts w:ascii="SVN-Gilroy" w:hAnsi="SVN-Gilroy"/>
                <w:szCs w:val="24"/>
              </w:rPr>
              <w:t xml:space="preserve">ề nghị </w:t>
            </w:r>
            <w:r w:rsidRPr="00E71D7B">
              <w:rPr>
                <w:rFonts w:ascii="SVN-Gilroy" w:hAnsi="SVN-Gilroy" w:hint="eastAsia"/>
                <w:szCs w:val="24"/>
              </w:rPr>
              <w:t>đă</w:t>
            </w:r>
            <w:r w:rsidRPr="00E71D7B">
              <w:rPr>
                <w:rFonts w:ascii="SVN-Gilroy" w:hAnsi="SVN-Gilroy"/>
                <w:szCs w:val="24"/>
              </w:rPr>
              <w:t xml:space="preserve">ng ký thay </w:t>
            </w:r>
            <w:r w:rsidRPr="00E71D7B">
              <w:rPr>
                <w:rFonts w:ascii="SVN-Gilroy" w:hAnsi="SVN-Gilroy" w:hint="eastAsia"/>
                <w:szCs w:val="24"/>
              </w:rPr>
              <w:t>đ</w:t>
            </w:r>
            <w:r w:rsidRPr="00E71D7B">
              <w:rPr>
                <w:rFonts w:ascii="SVN-Gilroy" w:hAnsi="SVN-Gilroy"/>
                <w:szCs w:val="24"/>
              </w:rPr>
              <w:t xml:space="preserve">ổi hoặc không </w:t>
            </w:r>
            <w:r w:rsidRPr="00E71D7B">
              <w:rPr>
                <w:rFonts w:ascii="SVN-Gilroy" w:hAnsi="SVN-Gilroy" w:hint="eastAsia"/>
                <w:szCs w:val="24"/>
              </w:rPr>
              <w:t>đư</w:t>
            </w:r>
            <w:r w:rsidRPr="00E71D7B">
              <w:rPr>
                <w:rFonts w:ascii="SVN-Gilroy" w:hAnsi="SVN-Gilroy"/>
                <w:szCs w:val="24"/>
              </w:rPr>
              <w:t>ợc VPBank chấp thuận thì giữ nguyên hiệu lực theo các v</w:t>
            </w:r>
            <w:r w:rsidRPr="00E71D7B">
              <w:rPr>
                <w:rFonts w:ascii="SVN-Gilroy" w:hAnsi="SVN-Gilroy" w:hint="eastAsia"/>
                <w:szCs w:val="24"/>
              </w:rPr>
              <w:t>ă</w:t>
            </w:r>
            <w:r w:rsidRPr="00E71D7B">
              <w:rPr>
                <w:rFonts w:ascii="SVN-Gilroy" w:hAnsi="SVN-Gilroy"/>
                <w:szCs w:val="24"/>
              </w:rPr>
              <w:t xml:space="preserve">n bản Chúng tôi </w:t>
            </w:r>
            <w:r w:rsidRPr="00E71D7B">
              <w:rPr>
                <w:rFonts w:ascii="SVN-Gilroy" w:hAnsi="SVN-Gilroy" w:hint="eastAsia"/>
                <w:szCs w:val="24"/>
              </w:rPr>
              <w:t>đã</w:t>
            </w:r>
            <w:r w:rsidRPr="00E71D7B">
              <w:rPr>
                <w:rFonts w:ascii="SVN-Gilroy" w:hAnsi="SVN-Gilroy"/>
                <w:szCs w:val="24"/>
              </w:rPr>
              <w:t xml:space="preserve"> </w:t>
            </w:r>
            <w:r w:rsidRPr="00E71D7B">
              <w:rPr>
                <w:rFonts w:ascii="SVN-Gilroy" w:hAnsi="SVN-Gilroy" w:hint="eastAsia"/>
                <w:szCs w:val="24"/>
              </w:rPr>
              <w:t>đă</w:t>
            </w:r>
            <w:r w:rsidRPr="00E71D7B">
              <w:rPr>
                <w:rFonts w:ascii="SVN-Gilroy" w:hAnsi="SVN-Gilroy"/>
                <w:szCs w:val="24"/>
              </w:rPr>
              <w:t xml:space="preserve">ng ký với VPBank và </w:t>
            </w:r>
            <w:r w:rsidRPr="00E71D7B">
              <w:rPr>
                <w:rFonts w:ascii="SVN-Gilroy" w:hAnsi="SVN-Gilroy" w:hint="eastAsia"/>
                <w:szCs w:val="24"/>
              </w:rPr>
              <w:t>đư</w:t>
            </w:r>
            <w:r w:rsidRPr="00E71D7B">
              <w:rPr>
                <w:rFonts w:ascii="SVN-Gilroy" w:hAnsi="SVN-Gilroy"/>
                <w:szCs w:val="24"/>
              </w:rPr>
              <w:t>ợc VPBank chấp thuận</w:t>
            </w:r>
            <w:r>
              <w:rPr>
                <w:rFonts w:ascii="SVN-Gilroy" w:hAnsi="SVN-Gilroy"/>
                <w:szCs w:val="24"/>
              </w:rPr>
              <w:t xml:space="preserve">/ </w:t>
            </w:r>
            <w:r w:rsidRPr="00FC522A">
              <w:rPr>
                <w:rFonts w:ascii="SVN-Gilroy" w:hAnsi="SVN-Gilroy"/>
                <w:i/>
              </w:rPr>
              <w:t>For the request to change information, we undertake to: (i) Strictly comply with the contents we undertook in documents related to the registration and use of services that we have registered with VPBank and approved by VPBank; (ii) Contents that are not changed by us or approved by VPBank shall remain in effect as per the documents we have registered with VPBank and approved by VPBank</w:t>
            </w:r>
            <w:r w:rsidRPr="00E71D7B">
              <w:rPr>
                <w:rFonts w:ascii="SVN-Gilroy" w:hAnsi="SVN-Gilroy"/>
                <w:szCs w:val="24"/>
              </w:rPr>
              <w:t>.</w:t>
            </w:r>
          </w:p>
          <w:p w:rsidR="003F2862" w:rsidRPr="003C1BD9" w:rsidRDefault="003F2862" w:rsidP="003C1BD9">
            <w:pPr>
              <w:pStyle w:val="ListParagraph"/>
              <w:numPr>
                <w:ilvl w:val="0"/>
                <w:numId w:val="5"/>
              </w:numPr>
              <w:tabs>
                <w:tab w:val="left" w:leader="dot" w:pos="10773"/>
              </w:tabs>
              <w:spacing w:line="20" w:lineRule="atLeast"/>
              <w:jc w:val="both"/>
              <w:rPr>
                <w:rFonts w:ascii="SVN-Gilroy" w:hAnsi="SVN-Gilroy"/>
                <w:b/>
                <w:szCs w:val="24"/>
              </w:rPr>
            </w:pPr>
            <w:r w:rsidRPr="003C1BD9">
              <w:rPr>
                <w:rFonts w:ascii="SVN-Gilroy" w:hAnsi="SVN-Gilroy"/>
                <w:szCs w:val="24"/>
              </w:rPr>
              <w:t xml:space="preserve">Trường hợp được VPBank chấp thuận, Chúng tôi đồng ý rằng, Hợp đồng sử dụng Dịch vụ giao dịch qua email giữa VPBank và Chúng tôi có hiệu lực trong thời hạn </w:t>
            </w:r>
            <w:proofErr w:type="gramStart"/>
            <w:r w:rsidRPr="003C1BD9">
              <w:rPr>
                <w:rFonts w:ascii="SVN-Gilroy" w:hAnsi="SVN-Gilroy"/>
                <w:szCs w:val="24"/>
              </w:rPr>
              <w:t>…..</w:t>
            </w:r>
            <w:proofErr w:type="gramEnd"/>
            <w:r w:rsidRPr="003C1BD9">
              <w:rPr>
                <w:rFonts w:ascii="SVN-Gilroy" w:hAnsi="SVN-Gilroy"/>
                <w:szCs w:val="24"/>
              </w:rPr>
              <w:t xml:space="preserve"> (….) năm kể từ ngày VPBank ký tại Giấy đề nghị. Trường hợp, có nhu cầu tiếp tục sử dụng dịch vụ giao dịch qua email, Chúng tôi sẽ thực hiện lại việc đăng ký sử dụng theo hướng dẫn của VPBank từng thời kỳ/ </w:t>
            </w:r>
            <w:r w:rsidRPr="003C1BD9">
              <w:rPr>
                <w:rFonts w:ascii="SVN-Gilroy" w:hAnsi="SVN-Gilroy"/>
                <w:i/>
              </w:rPr>
              <w:t xml:space="preserve">In case approved by VPBank, we agree that the Contract on Transactions via Email Service Use between VPBank and us is valid for a period of </w:t>
            </w:r>
            <w:proofErr w:type="gramStart"/>
            <w:r w:rsidRPr="003C1BD9">
              <w:rPr>
                <w:rFonts w:ascii="SVN-Gilroy" w:hAnsi="SVN-Gilroy"/>
                <w:i/>
              </w:rPr>
              <w:t>.....</w:t>
            </w:r>
            <w:proofErr w:type="gramEnd"/>
            <w:r w:rsidRPr="003C1BD9">
              <w:rPr>
                <w:rFonts w:ascii="SVN-Gilroy" w:hAnsi="SVN-Gilroy"/>
                <w:i/>
              </w:rPr>
              <w:t>(….) years from the date VPBank signs in the Request.  In case there is a need to continue using the Transactions via email service, we will re-register following VPBank's guidelines from time to time</w:t>
            </w:r>
            <w:r w:rsidRPr="003C1BD9">
              <w:rPr>
                <w:rFonts w:ascii="SVN-Gilroy" w:hAnsi="SVN-Gilroy"/>
                <w:szCs w:val="24"/>
              </w:rPr>
              <w:t>.</w:t>
            </w:r>
          </w:p>
        </w:tc>
      </w:tr>
      <w:tr w:rsidR="003F2862" w:rsidRPr="00E71D7B" w:rsidTr="003F2862">
        <w:trPr>
          <w:trHeight w:val="48"/>
        </w:trPr>
        <w:tc>
          <w:tcPr>
            <w:tcW w:w="11057" w:type="dxa"/>
            <w:gridSpan w:val="7"/>
            <w:shd w:val="clear" w:color="auto" w:fill="00B050"/>
            <w:vAlign w:val="center"/>
          </w:tcPr>
          <w:p w:rsidR="003F2862" w:rsidRPr="00E71D7B" w:rsidRDefault="003F2862" w:rsidP="003F2862">
            <w:pPr>
              <w:tabs>
                <w:tab w:val="left" w:leader="underscore" w:pos="9900"/>
              </w:tabs>
              <w:spacing w:before="60"/>
              <w:jc w:val="both"/>
              <w:rPr>
                <w:rFonts w:ascii="SVN-Gilroy" w:hAnsi="SVN-Gilroy"/>
                <w:szCs w:val="24"/>
              </w:rPr>
            </w:pPr>
            <w:r w:rsidRPr="00E71D7B">
              <w:rPr>
                <w:rFonts w:ascii="SVN-Gilroy" w:hAnsi="SVN-Gilroy"/>
                <w:b/>
                <w:szCs w:val="24"/>
              </w:rPr>
              <w:lastRenderedPageBreak/>
              <w:t>B. PHẦN DÀNH CHO VPBANK</w:t>
            </w:r>
            <w:r>
              <w:rPr>
                <w:rFonts w:ascii="SVN-Gilroy" w:hAnsi="SVN-Gilroy"/>
                <w:b/>
                <w:szCs w:val="24"/>
              </w:rPr>
              <w:t xml:space="preserve">/ </w:t>
            </w:r>
            <w:r w:rsidRPr="00FC522A">
              <w:rPr>
                <w:rFonts w:ascii="SVN-Gilroy" w:hAnsi="SVN-Gilroy"/>
                <w:b/>
                <w:i/>
              </w:rPr>
              <w:t xml:space="preserve">FOR VPBANK </w:t>
            </w:r>
            <w:r w:rsidRPr="00E71D7B">
              <w:rPr>
                <w:rFonts w:ascii="SVN-Gilroy" w:hAnsi="SVN-Gilroy"/>
                <w:b/>
                <w:szCs w:val="24"/>
              </w:rPr>
              <w:t>*</w:t>
            </w:r>
          </w:p>
        </w:tc>
      </w:tr>
      <w:tr w:rsidR="003F2862" w:rsidRPr="00E71D7B" w:rsidTr="003F2862">
        <w:trPr>
          <w:trHeight w:val="48"/>
        </w:trPr>
        <w:tc>
          <w:tcPr>
            <w:tcW w:w="11057" w:type="dxa"/>
            <w:gridSpan w:val="7"/>
            <w:shd w:val="clear" w:color="auto" w:fill="auto"/>
            <w:vAlign w:val="center"/>
          </w:tcPr>
          <w:p w:rsidR="003F2862" w:rsidRPr="00E71D7B" w:rsidRDefault="003F2862" w:rsidP="008128F6">
            <w:pPr>
              <w:widowControl w:val="0"/>
              <w:tabs>
                <w:tab w:val="left" w:leader="underscore" w:pos="9900"/>
              </w:tabs>
              <w:rPr>
                <w:rFonts w:ascii="SVN-Gilroy" w:hAnsi="SVN-Gilroy"/>
                <w:b/>
                <w:szCs w:val="24"/>
              </w:rPr>
            </w:pPr>
            <w:r w:rsidRPr="00E71D7B">
              <w:rPr>
                <w:rFonts w:ascii="SVN-Gilroy" w:hAnsi="SVN-Gilroy"/>
                <w:b/>
                <w:szCs w:val="24"/>
              </w:rPr>
              <w:t>VPBank ch</w:t>
            </w:r>
            <w:r w:rsidRPr="00E71D7B">
              <w:rPr>
                <w:rFonts w:ascii="SVN-Gilroy" w:hAnsi="SVN-Gilroy" w:cs="Cambria"/>
                <w:b/>
                <w:szCs w:val="24"/>
              </w:rPr>
              <w:t>ấ</w:t>
            </w:r>
            <w:r w:rsidRPr="00E71D7B">
              <w:rPr>
                <w:rFonts w:ascii="SVN-Gilroy" w:hAnsi="SVN-Gilroy"/>
                <w:b/>
                <w:szCs w:val="24"/>
              </w:rPr>
              <w:t>p thu</w:t>
            </w:r>
            <w:r w:rsidRPr="00E71D7B">
              <w:rPr>
                <w:rFonts w:ascii="SVN-Gilroy" w:hAnsi="SVN-Gilroy" w:cs="Cambria"/>
                <w:b/>
                <w:szCs w:val="24"/>
              </w:rPr>
              <w:t>ậ</w:t>
            </w:r>
            <w:r w:rsidRPr="00E71D7B">
              <w:rPr>
                <w:rFonts w:ascii="SVN-Gilroy" w:hAnsi="SVN-Gilroy"/>
                <w:b/>
                <w:szCs w:val="24"/>
              </w:rPr>
              <w:t xml:space="preserve">n </w:t>
            </w:r>
            <w:r w:rsidRPr="00E71D7B">
              <w:rPr>
                <w:rFonts w:ascii="SVN-Gilroy" w:hAnsi="SVN-Gilroy" w:hint="eastAsia"/>
                <w:b/>
                <w:szCs w:val="24"/>
              </w:rPr>
              <w:t>đ</w:t>
            </w:r>
            <w:r w:rsidRPr="00E71D7B">
              <w:rPr>
                <w:rFonts w:ascii="SVN-Gilroy" w:hAnsi="SVN-Gilroy" w:cs="Cambria"/>
                <w:b/>
                <w:szCs w:val="24"/>
              </w:rPr>
              <w:t>ă</w:t>
            </w:r>
            <w:r w:rsidRPr="00E71D7B">
              <w:rPr>
                <w:rFonts w:ascii="SVN-Gilroy" w:hAnsi="SVN-Gilroy"/>
                <w:b/>
                <w:szCs w:val="24"/>
              </w:rPr>
              <w:t xml:space="preserve">ng ký/thay </w:t>
            </w:r>
            <w:r w:rsidRPr="00E71D7B">
              <w:rPr>
                <w:rFonts w:ascii="SVN-Gilroy" w:hAnsi="SVN-Gilroy" w:hint="eastAsia"/>
                <w:b/>
                <w:szCs w:val="24"/>
              </w:rPr>
              <w:t>đ</w:t>
            </w:r>
            <w:r w:rsidRPr="00E71D7B">
              <w:rPr>
                <w:rFonts w:ascii="SVN-Gilroy" w:hAnsi="SVN-Gilroy" w:cs="Cambria"/>
                <w:b/>
                <w:szCs w:val="24"/>
              </w:rPr>
              <w:t>ổ</w:t>
            </w:r>
            <w:r w:rsidRPr="00E71D7B">
              <w:rPr>
                <w:rFonts w:ascii="SVN-Gilroy" w:hAnsi="SVN-Gilroy"/>
                <w:b/>
                <w:szCs w:val="24"/>
              </w:rPr>
              <w:t>i th</w:t>
            </w:r>
            <w:r w:rsidRPr="00E71D7B">
              <w:rPr>
                <w:rFonts w:ascii="SVN-Gilroy" w:hAnsi="SVN-Gilroy" w:cs="VNI-Times"/>
                <w:b/>
                <w:szCs w:val="24"/>
              </w:rPr>
              <w:t>ô</w:t>
            </w:r>
            <w:r w:rsidRPr="00E71D7B">
              <w:rPr>
                <w:rFonts w:ascii="SVN-Gilroy" w:hAnsi="SVN-Gilroy"/>
                <w:b/>
                <w:szCs w:val="24"/>
              </w:rPr>
              <w:t>ng tin theo Gi</w:t>
            </w:r>
            <w:r w:rsidRPr="00E71D7B">
              <w:rPr>
                <w:rFonts w:ascii="SVN-Gilroy" w:hAnsi="SVN-Gilroy" w:cs="Cambria"/>
                <w:b/>
                <w:szCs w:val="24"/>
              </w:rPr>
              <w:t>ấ</w:t>
            </w:r>
            <w:r w:rsidRPr="00E71D7B">
              <w:rPr>
                <w:rFonts w:ascii="SVN-Gilroy" w:hAnsi="SVN-Gilroy"/>
                <w:b/>
                <w:szCs w:val="24"/>
              </w:rPr>
              <w:t xml:space="preserve">y </w:t>
            </w:r>
            <w:r w:rsidRPr="00E71D7B">
              <w:rPr>
                <w:rFonts w:ascii="SVN-Gilroy" w:hAnsi="SVN-Gilroy" w:hint="eastAsia"/>
                <w:b/>
                <w:szCs w:val="24"/>
              </w:rPr>
              <w:t>đ</w:t>
            </w:r>
            <w:r w:rsidRPr="00E71D7B">
              <w:rPr>
                <w:rFonts w:ascii="SVN-Gilroy" w:hAnsi="SVN-Gilroy" w:cs="Cambria"/>
                <w:b/>
                <w:szCs w:val="24"/>
              </w:rPr>
              <w:t>ề</w:t>
            </w:r>
            <w:r w:rsidRPr="00E71D7B">
              <w:rPr>
                <w:rFonts w:ascii="SVN-Gilroy" w:hAnsi="SVN-Gilroy"/>
                <w:b/>
                <w:szCs w:val="24"/>
              </w:rPr>
              <w:t xml:space="preserve"> ngh</w:t>
            </w:r>
            <w:r w:rsidRPr="00E71D7B">
              <w:rPr>
                <w:rFonts w:ascii="SVN-Gilroy" w:hAnsi="SVN-Gilroy" w:cs="Cambria"/>
                <w:b/>
                <w:szCs w:val="24"/>
              </w:rPr>
              <w:t>ị</w:t>
            </w:r>
            <w:r w:rsidRPr="00E71D7B">
              <w:rPr>
                <w:rFonts w:ascii="SVN-Gilroy" w:hAnsi="SVN-Gilroy"/>
                <w:b/>
                <w:szCs w:val="24"/>
              </w:rPr>
              <w:t xml:space="preserve"> v</w:t>
            </w:r>
            <w:r w:rsidRPr="00E71D7B">
              <w:rPr>
                <w:rFonts w:ascii="SVN-Gilroy" w:hAnsi="SVN-Gilroy" w:cs="VNI-Times"/>
                <w:b/>
                <w:szCs w:val="24"/>
              </w:rPr>
              <w:t>à</w:t>
            </w:r>
            <w:r w:rsidRPr="00E71D7B">
              <w:rPr>
                <w:rFonts w:ascii="SVN-Gilroy" w:hAnsi="SVN-Gilroy"/>
                <w:b/>
                <w:szCs w:val="24"/>
              </w:rPr>
              <w:t xml:space="preserve"> Ph</w:t>
            </w:r>
            <w:r w:rsidRPr="00E71D7B">
              <w:rPr>
                <w:rFonts w:ascii="SVN-Gilroy" w:hAnsi="SVN-Gilroy" w:cs="Cambria"/>
                <w:b/>
                <w:szCs w:val="24"/>
              </w:rPr>
              <w:t>ụ</w:t>
            </w:r>
            <w:r w:rsidRPr="00E71D7B">
              <w:rPr>
                <w:rFonts w:ascii="SVN-Gilroy" w:hAnsi="SVN-Gilroy"/>
                <w:b/>
                <w:szCs w:val="24"/>
              </w:rPr>
              <w:t xml:space="preserve"> l</w:t>
            </w:r>
            <w:r w:rsidRPr="00E71D7B">
              <w:rPr>
                <w:rFonts w:ascii="SVN-Gilroy" w:hAnsi="SVN-Gilroy" w:cs="Cambria"/>
                <w:b/>
                <w:szCs w:val="24"/>
              </w:rPr>
              <w:t>ụ</w:t>
            </w:r>
            <w:r w:rsidRPr="00E71D7B">
              <w:rPr>
                <w:rFonts w:ascii="SVN-Gilroy" w:hAnsi="SVN-Gilroy"/>
                <w:b/>
                <w:szCs w:val="24"/>
              </w:rPr>
              <w:t>c n</w:t>
            </w:r>
            <w:r w:rsidRPr="00E71D7B">
              <w:rPr>
                <w:rFonts w:ascii="SVN-Gilroy" w:hAnsi="SVN-Gilroy" w:cs="VNI-Times"/>
                <w:b/>
                <w:szCs w:val="24"/>
              </w:rPr>
              <w:t>à</w:t>
            </w:r>
            <w:r w:rsidRPr="00E71D7B">
              <w:rPr>
                <w:rFonts w:ascii="SVN-Gilroy" w:hAnsi="SVN-Gilroy"/>
                <w:b/>
                <w:szCs w:val="24"/>
              </w:rPr>
              <w:t>y</w:t>
            </w:r>
            <w:r>
              <w:rPr>
                <w:rFonts w:ascii="SVN-Gilroy" w:hAnsi="SVN-Gilroy"/>
                <w:b/>
                <w:szCs w:val="24"/>
              </w:rPr>
              <w:t xml:space="preserve">/ </w:t>
            </w:r>
            <w:r w:rsidRPr="00FC522A">
              <w:rPr>
                <w:rFonts w:ascii="SVN-Gilroy" w:hAnsi="SVN-Gilroy"/>
                <w:b/>
                <w:i/>
              </w:rPr>
              <w:t>VPBank approves the registration/change of information as per the Request and this Annex</w:t>
            </w:r>
            <w:r w:rsidRPr="00E71D7B">
              <w:rPr>
                <w:rFonts w:ascii="SVN-Gilroy" w:hAnsi="SVN-Gilroy"/>
                <w:b/>
                <w:szCs w:val="24"/>
              </w:rPr>
              <w:t xml:space="preserve">. </w:t>
            </w:r>
          </w:p>
          <w:p w:rsidR="003F2862" w:rsidRPr="00E71D7B" w:rsidRDefault="003F2862" w:rsidP="008128F6">
            <w:pPr>
              <w:widowControl w:val="0"/>
              <w:tabs>
                <w:tab w:val="left" w:leader="underscore" w:pos="9900"/>
              </w:tabs>
              <w:rPr>
                <w:rFonts w:ascii="SVN-Gilroy" w:hAnsi="SVN-Gilroy"/>
                <w:szCs w:val="24"/>
              </w:rPr>
            </w:pPr>
            <w:r w:rsidRPr="00E71D7B">
              <w:rPr>
                <w:rFonts w:ascii="SVN-Gilroy" w:hAnsi="SVN-Gilroy"/>
                <w:szCs w:val="24"/>
              </w:rPr>
              <w:t>Mã Khách hàng</w:t>
            </w:r>
            <w:r>
              <w:rPr>
                <w:rFonts w:ascii="SVN-Gilroy" w:hAnsi="SVN-Gilroy"/>
                <w:szCs w:val="24"/>
              </w:rPr>
              <w:t xml:space="preserve">/ </w:t>
            </w:r>
            <w:r w:rsidRPr="00FC522A">
              <w:rPr>
                <w:rFonts w:ascii="SVN-Gilroy" w:hAnsi="SVN-Gilroy"/>
                <w:i/>
              </w:rPr>
              <w:t>Customer Code</w:t>
            </w:r>
            <w:r w:rsidRPr="00E71D7B">
              <w:rPr>
                <w:rFonts w:ascii="SVN-Gilroy" w:hAnsi="SVN-Gilroy"/>
                <w:szCs w:val="24"/>
              </w:rPr>
              <w:t xml:space="preserve"> ……………</w:t>
            </w:r>
            <w:r>
              <w:rPr>
                <w:rFonts w:ascii="SVN-Gilroy" w:hAnsi="SVN-Gilroy"/>
                <w:szCs w:val="24"/>
              </w:rPr>
              <w:t>.</w:t>
            </w:r>
            <w:r w:rsidRPr="00E71D7B">
              <w:rPr>
                <w:rFonts w:ascii="SVN-Gilroy" w:hAnsi="SVN-Gilroy"/>
                <w:szCs w:val="24"/>
              </w:rPr>
              <w:t>………</w:t>
            </w:r>
            <w:r>
              <w:rPr>
                <w:rFonts w:ascii="SVN-Gilroy" w:hAnsi="SVN-Gilroy"/>
                <w:szCs w:val="24"/>
              </w:rPr>
              <w:t>.</w:t>
            </w:r>
            <w:r w:rsidRPr="00E71D7B">
              <w:rPr>
                <w:rFonts w:ascii="SVN-Gilroy" w:hAnsi="SVN-Gilroy"/>
                <w:szCs w:val="24"/>
              </w:rPr>
              <w:t>…………………………</w:t>
            </w:r>
          </w:p>
          <w:p w:rsidR="003F2862" w:rsidRPr="00E71D7B" w:rsidRDefault="003F2862" w:rsidP="008128F6">
            <w:pPr>
              <w:widowControl w:val="0"/>
              <w:tabs>
                <w:tab w:val="left" w:leader="underscore" w:pos="9900"/>
              </w:tabs>
              <w:rPr>
                <w:rFonts w:ascii="SVN-Gilroy" w:hAnsi="SVN-Gilroy"/>
                <w:szCs w:val="24"/>
              </w:rPr>
            </w:pPr>
            <w:r w:rsidRPr="00E71D7B">
              <w:rPr>
                <w:rFonts w:ascii="SVN-Gilroy" w:hAnsi="SVN-Gilroy"/>
                <w:szCs w:val="24"/>
              </w:rPr>
              <w:t>Thông tin Cán b</w:t>
            </w:r>
            <w:r w:rsidRPr="00E71D7B">
              <w:rPr>
                <w:rFonts w:ascii="SVN-Gilroy" w:hAnsi="SVN-Gilroy" w:cs="Cambria"/>
                <w:szCs w:val="24"/>
              </w:rPr>
              <w:t>ộ</w:t>
            </w:r>
            <w:r w:rsidRPr="00E71D7B">
              <w:rPr>
                <w:rFonts w:ascii="SVN-Gilroy" w:hAnsi="SVN-Gilroy"/>
                <w:szCs w:val="24"/>
              </w:rPr>
              <w:t xml:space="preserve"> qu</w:t>
            </w:r>
            <w:r w:rsidRPr="00E71D7B">
              <w:rPr>
                <w:rFonts w:ascii="SVN-Gilroy" w:hAnsi="SVN-Gilroy" w:cs="Cambria"/>
                <w:szCs w:val="24"/>
              </w:rPr>
              <w:t>ả</w:t>
            </w:r>
            <w:r w:rsidRPr="00E71D7B">
              <w:rPr>
                <w:rFonts w:ascii="SVN-Gilroy" w:hAnsi="SVN-Gilroy"/>
                <w:szCs w:val="24"/>
              </w:rPr>
              <w:t>n l</w:t>
            </w:r>
            <w:r w:rsidRPr="00E71D7B">
              <w:rPr>
                <w:rFonts w:ascii="SVN-Gilroy" w:hAnsi="SVN-Gilroy" w:cs="VNI-Times"/>
                <w:szCs w:val="24"/>
              </w:rPr>
              <w:t>ý</w:t>
            </w:r>
            <w:r w:rsidRPr="00E71D7B">
              <w:rPr>
                <w:rFonts w:ascii="SVN-Gilroy" w:hAnsi="SVN-Gilroy"/>
                <w:szCs w:val="24"/>
              </w:rPr>
              <w:t xml:space="preserve"> Kh</w:t>
            </w:r>
            <w:r w:rsidRPr="00E71D7B">
              <w:rPr>
                <w:rFonts w:ascii="SVN-Gilroy" w:hAnsi="SVN-Gilroy" w:cs="VNI-Times"/>
                <w:szCs w:val="24"/>
              </w:rPr>
              <w:t>á</w:t>
            </w:r>
            <w:r w:rsidRPr="00E71D7B">
              <w:rPr>
                <w:rFonts w:ascii="SVN-Gilroy" w:hAnsi="SVN-Gilroy"/>
                <w:szCs w:val="24"/>
              </w:rPr>
              <w:t>ch h</w:t>
            </w:r>
            <w:r w:rsidRPr="00E71D7B">
              <w:rPr>
                <w:rFonts w:ascii="SVN-Gilroy" w:hAnsi="SVN-Gilroy" w:cs="VNI-Times"/>
                <w:szCs w:val="24"/>
              </w:rPr>
              <w:t>à</w:t>
            </w:r>
            <w:r w:rsidRPr="00E71D7B">
              <w:rPr>
                <w:rFonts w:ascii="SVN-Gilroy" w:hAnsi="SVN-Gilroy"/>
                <w:szCs w:val="24"/>
              </w:rPr>
              <w:t>ng</w:t>
            </w:r>
            <w:r>
              <w:rPr>
                <w:rFonts w:ascii="SVN-Gilroy" w:hAnsi="SVN-Gilroy"/>
                <w:szCs w:val="24"/>
              </w:rPr>
              <w:t xml:space="preserve">/ </w:t>
            </w:r>
            <w:r w:rsidRPr="00FC522A">
              <w:rPr>
                <w:rFonts w:ascii="SVN-Gilroy" w:hAnsi="SVN-Gilroy"/>
                <w:i/>
              </w:rPr>
              <w:t>Information of the C</w:t>
            </w:r>
            <w:r>
              <w:rPr>
                <w:rFonts w:ascii="SVN-Gilroy" w:hAnsi="SVN-Gilroy"/>
                <w:i/>
              </w:rPr>
              <w:t>ustomer Management Officer Name</w:t>
            </w:r>
            <w:r w:rsidRPr="00E71D7B">
              <w:rPr>
                <w:rFonts w:ascii="SVN-Gilroy" w:hAnsi="SVN-Gilroy"/>
                <w:szCs w:val="24"/>
              </w:rPr>
              <w:t xml:space="preserve">: </w:t>
            </w:r>
            <w:r w:rsidRPr="00E71D7B">
              <w:rPr>
                <w:rFonts w:ascii="SVN-Gilroy" w:hAnsi="SVN-Gilroy" w:cs="VNI-Times"/>
                <w:szCs w:val="24"/>
              </w:rPr>
              <w:t>Ô</w:t>
            </w:r>
            <w:r w:rsidRPr="00E71D7B">
              <w:rPr>
                <w:rFonts w:ascii="SVN-Gilroy" w:hAnsi="SVN-Gilroy"/>
                <w:szCs w:val="24"/>
              </w:rPr>
              <w:t>ng/b</w:t>
            </w:r>
            <w:r w:rsidRPr="00E71D7B">
              <w:rPr>
                <w:rFonts w:ascii="SVN-Gilroy" w:hAnsi="SVN-Gilroy" w:cs="VNI-Times"/>
                <w:szCs w:val="24"/>
              </w:rPr>
              <w:t>à</w:t>
            </w:r>
            <w:r>
              <w:rPr>
                <w:rFonts w:ascii="SVN-Gilroy" w:hAnsi="SVN-Gilroy" w:cs="VNI-Times"/>
                <w:szCs w:val="24"/>
              </w:rPr>
              <w:t xml:space="preserve">/ </w:t>
            </w:r>
            <w:r w:rsidRPr="002D30D0">
              <w:rPr>
                <w:rFonts w:ascii="SVN-Gilroy" w:hAnsi="SVN-Gilroy" w:cs="VNI-Times"/>
                <w:i/>
                <w:szCs w:val="24"/>
              </w:rPr>
              <w:t>Mr./ Ms</w:t>
            </w:r>
            <w:r>
              <w:rPr>
                <w:rFonts w:ascii="SVN-Gilroy" w:hAnsi="SVN-Gilroy" w:cs="VNI-Times"/>
                <w:szCs w:val="24"/>
              </w:rPr>
              <w:t>.</w:t>
            </w:r>
            <w:r w:rsidRPr="00E71D7B">
              <w:rPr>
                <w:rFonts w:ascii="SVN-Gilroy" w:hAnsi="SVN-Gilroy"/>
                <w:szCs w:val="24"/>
              </w:rPr>
              <w:t xml:space="preserve">: </w:t>
            </w:r>
            <w:r w:rsidRPr="00E71D7B">
              <w:rPr>
                <w:rFonts w:ascii="SVN-Gilroy" w:hAnsi="SVN-Gilroy" w:cs="VNI-Times"/>
                <w:szCs w:val="24"/>
              </w:rPr>
              <w:t>……………………………………</w:t>
            </w:r>
            <w:r>
              <w:rPr>
                <w:rFonts w:ascii="SVN-Gilroy" w:hAnsi="SVN-Gilroy" w:cs="VNI-Times"/>
                <w:szCs w:val="24"/>
              </w:rPr>
              <w:t>……………</w:t>
            </w:r>
            <w:proofErr w:type="gramStart"/>
            <w:r>
              <w:rPr>
                <w:rFonts w:ascii="SVN-Gilroy" w:hAnsi="SVN-Gilroy" w:cs="VNI-Times"/>
                <w:szCs w:val="24"/>
              </w:rPr>
              <w:t>…..</w:t>
            </w:r>
            <w:proofErr w:type="gramEnd"/>
            <w:r w:rsidRPr="00E71D7B">
              <w:rPr>
                <w:rFonts w:ascii="SVN-Gilroy" w:hAnsi="SVN-Gilroy" w:cs="VNI-Times"/>
                <w:szCs w:val="24"/>
              </w:rPr>
              <w:t>………………………</w:t>
            </w:r>
          </w:p>
          <w:p w:rsidR="003F2862" w:rsidRPr="00E71D7B" w:rsidRDefault="003F2862" w:rsidP="008128F6">
            <w:pPr>
              <w:tabs>
                <w:tab w:val="left" w:leader="underscore" w:pos="9900"/>
              </w:tabs>
              <w:spacing w:before="60"/>
              <w:jc w:val="both"/>
              <w:rPr>
                <w:rFonts w:ascii="SVN-Gilroy" w:hAnsi="SVN-Gilroy"/>
                <w:b/>
                <w:szCs w:val="24"/>
              </w:rPr>
            </w:pPr>
            <w:r w:rsidRPr="00E71D7B">
              <w:rPr>
                <w:rFonts w:ascii="SVN-Gilroy" w:hAnsi="SVN-Gilroy"/>
                <w:szCs w:val="24"/>
              </w:rPr>
              <w:t>Phòng/ ban</w:t>
            </w:r>
            <w:r>
              <w:rPr>
                <w:rFonts w:ascii="SVN-Gilroy" w:hAnsi="SVN-Gilroy"/>
                <w:szCs w:val="24"/>
              </w:rPr>
              <w:t xml:space="preserve">/ </w:t>
            </w:r>
            <w:r>
              <w:rPr>
                <w:rFonts w:ascii="SVN-Gilroy" w:hAnsi="SVN-Gilroy"/>
                <w:i/>
              </w:rPr>
              <w:t>Department</w:t>
            </w:r>
            <w:r w:rsidRPr="00E71D7B">
              <w:rPr>
                <w:rFonts w:ascii="SVN-Gilroy" w:hAnsi="SVN-Gilroy"/>
                <w:szCs w:val="24"/>
              </w:rPr>
              <w:t>: ………………</w:t>
            </w:r>
            <w:r w:rsidR="008128F6">
              <w:rPr>
                <w:rFonts w:ascii="SVN-Gilroy" w:hAnsi="SVN-Gilroy"/>
                <w:szCs w:val="24"/>
              </w:rPr>
              <w:t>…</w:t>
            </w:r>
            <w:r w:rsidRPr="00E71D7B">
              <w:rPr>
                <w:rFonts w:ascii="SVN-Gilroy" w:hAnsi="SVN-Gilroy"/>
                <w:szCs w:val="24"/>
              </w:rPr>
              <w:t>….  Fax: …………………………… S</w:t>
            </w:r>
            <w:r w:rsidRPr="00E71D7B">
              <w:rPr>
                <w:rFonts w:ascii="SVN-Gilroy" w:hAnsi="SVN-Gilroy" w:cs="Cambria"/>
                <w:szCs w:val="24"/>
              </w:rPr>
              <w:t>ố</w:t>
            </w:r>
            <w:r w:rsidRPr="00E71D7B">
              <w:rPr>
                <w:rFonts w:ascii="SVN-Gilroy" w:hAnsi="SVN-Gilroy"/>
                <w:szCs w:val="24"/>
              </w:rPr>
              <w:t xml:space="preserve"> </w:t>
            </w:r>
            <w:r w:rsidRPr="00E71D7B">
              <w:rPr>
                <w:rFonts w:ascii="SVN-Gilroy" w:hAnsi="SVN-Gilroy" w:hint="eastAsia"/>
                <w:szCs w:val="24"/>
              </w:rPr>
              <w:t>đ</w:t>
            </w:r>
            <w:r w:rsidRPr="00E71D7B">
              <w:rPr>
                <w:rFonts w:ascii="SVN-Gilroy" w:hAnsi="SVN-Gilroy"/>
                <w:szCs w:val="24"/>
              </w:rPr>
              <w:t>i</w:t>
            </w:r>
            <w:r w:rsidRPr="00E71D7B">
              <w:rPr>
                <w:rFonts w:ascii="SVN-Gilroy" w:hAnsi="SVN-Gilroy" w:cs="Cambria"/>
                <w:szCs w:val="24"/>
              </w:rPr>
              <w:t>ệ</w:t>
            </w:r>
            <w:r w:rsidRPr="00E71D7B">
              <w:rPr>
                <w:rFonts w:ascii="SVN-Gilroy" w:hAnsi="SVN-Gilroy"/>
                <w:szCs w:val="24"/>
              </w:rPr>
              <w:t>n tho</w:t>
            </w:r>
            <w:r w:rsidRPr="00E71D7B">
              <w:rPr>
                <w:rFonts w:ascii="SVN-Gilroy" w:hAnsi="SVN-Gilroy" w:cs="Cambria"/>
                <w:szCs w:val="24"/>
              </w:rPr>
              <w:t>ạ</w:t>
            </w:r>
            <w:r w:rsidRPr="00E71D7B">
              <w:rPr>
                <w:rFonts w:ascii="SVN-Gilroy" w:hAnsi="SVN-Gilroy"/>
                <w:szCs w:val="24"/>
              </w:rPr>
              <w:t>i</w:t>
            </w:r>
            <w:r>
              <w:rPr>
                <w:rFonts w:ascii="SVN-Gilroy" w:hAnsi="SVN-Gilroy"/>
                <w:szCs w:val="24"/>
              </w:rPr>
              <w:t xml:space="preserve">/ </w:t>
            </w:r>
            <w:r>
              <w:rPr>
                <w:rFonts w:ascii="SVN-Gilroy" w:hAnsi="SVN-Gilroy"/>
                <w:i/>
                <w:szCs w:val="24"/>
              </w:rPr>
              <w:t>Tel</w:t>
            </w:r>
            <w:r w:rsidRPr="00E71D7B">
              <w:rPr>
                <w:rFonts w:ascii="SVN-Gilroy" w:hAnsi="SVN-Gilroy"/>
                <w:szCs w:val="24"/>
              </w:rPr>
              <w:t xml:space="preserve">: </w:t>
            </w:r>
            <w:r w:rsidRPr="00E71D7B">
              <w:rPr>
                <w:rFonts w:ascii="SVN-Gilroy" w:hAnsi="SVN-Gilroy" w:cs="VNI-Times"/>
                <w:szCs w:val="24"/>
              </w:rPr>
              <w:t>…………………</w:t>
            </w:r>
            <w:r w:rsidRPr="00E71D7B">
              <w:rPr>
                <w:rFonts w:ascii="SVN-Gilroy" w:hAnsi="SVN-Gilroy"/>
                <w:szCs w:val="24"/>
              </w:rPr>
              <w:t>…………</w:t>
            </w:r>
          </w:p>
        </w:tc>
      </w:tr>
      <w:tr w:rsidR="008128F6" w:rsidRPr="00E71D7B" w:rsidTr="008128F6">
        <w:trPr>
          <w:trHeight w:val="48"/>
        </w:trPr>
        <w:tc>
          <w:tcPr>
            <w:tcW w:w="11057" w:type="dxa"/>
            <w:gridSpan w:val="7"/>
            <w:shd w:val="clear" w:color="auto" w:fill="D9D9D9" w:themeFill="background1" w:themeFillShade="D9"/>
            <w:vAlign w:val="center"/>
          </w:tcPr>
          <w:p w:rsidR="008128F6" w:rsidRPr="00E71D7B" w:rsidRDefault="008128F6" w:rsidP="008128F6">
            <w:pPr>
              <w:widowControl w:val="0"/>
              <w:tabs>
                <w:tab w:val="left" w:leader="underscore" w:pos="9900"/>
              </w:tabs>
              <w:rPr>
                <w:rFonts w:ascii="SVN-Gilroy" w:hAnsi="SVN-Gilroy"/>
                <w:b/>
                <w:szCs w:val="24"/>
              </w:rPr>
            </w:pPr>
            <w:r w:rsidRPr="00E71D7B">
              <w:rPr>
                <w:rFonts w:ascii="SVN-Gilroy" w:hAnsi="SVN-Gilroy"/>
                <w:b/>
                <w:bCs/>
                <w:szCs w:val="24"/>
              </w:rPr>
              <w:t xml:space="preserve">Thông Tin Cán bộ </w:t>
            </w:r>
            <w:r w:rsidRPr="00E71D7B">
              <w:rPr>
                <w:rFonts w:ascii="SVN-Gilroy" w:hAnsi="SVN-Gilroy" w:hint="eastAsia"/>
                <w:b/>
                <w:bCs/>
                <w:szCs w:val="24"/>
              </w:rPr>
              <w:t>đ</w:t>
            </w:r>
            <w:r w:rsidRPr="00E71D7B">
              <w:rPr>
                <w:rFonts w:ascii="SVN-Gilroy" w:hAnsi="SVN-Gilroy"/>
                <w:b/>
                <w:bCs/>
                <w:szCs w:val="24"/>
              </w:rPr>
              <w:t xml:space="preserve">ầu mối giao dịch của Ngân hàng và </w:t>
            </w:r>
            <w:r w:rsidRPr="00E71D7B">
              <w:rPr>
                <w:rFonts w:ascii="SVN-Gilroy" w:hAnsi="SVN-Gilroy" w:hint="eastAsia"/>
                <w:b/>
                <w:bCs/>
                <w:szCs w:val="24"/>
              </w:rPr>
              <w:t>Đ</w:t>
            </w:r>
            <w:r w:rsidRPr="00E71D7B">
              <w:rPr>
                <w:rFonts w:ascii="SVN-Gilroy" w:hAnsi="SVN-Gilroy"/>
                <w:b/>
                <w:bCs/>
                <w:szCs w:val="24"/>
              </w:rPr>
              <w:t>ịa chỉ email của VPBank</w:t>
            </w:r>
            <w:r>
              <w:rPr>
                <w:rFonts w:ascii="SVN-Gilroy" w:hAnsi="SVN-Gilroy"/>
                <w:b/>
                <w:bCs/>
                <w:szCs w:val="24"/>
              </w:rPr>
              <w:t xml:space="preserve">/ </w:t>
            </w:r>
            <w:r w:rsidRPr="00FC522A">
              <w:rPr>
                <w:rFonts w:ascii="SVN-Gilroy" w:hAnsi="SVN-Gilroy"/>
                <w:b/>
                <w:i/>
              </w:rPr>
              <w:t>Information of the Contact officer of the Bank and email address of VPBank</w:t>
            </w:r>
            <w:r w:rsidRPr="00E71D7B">
              <w:rPr>
                <w:rFonts w:ascii="SVN-Gilroy" w:hAnsi="SVN-Gilroy"/>
                <w:b/>
                <w:bCs/>
                <w:szCs w:val="24"/>
              </w:rPr>
              <w:t>:</w:t>
            </w:r>
          </w:p>
        </w:tc>
      </w:tr>
      <w:tr w:rsidR="008128F6" w:rsidRPr="00E71D7B" w:rsidTr="00591A13">
        <w:trPr>
          <w:trHeight w:val="48"/>
        </w:trPr>
        <w:tc>
          <w:tcPr>
            <w:tcW w:w="5528" w:type="dxa"/>
            <w:gridSpan w:val="3"/>
            <w:shd w:val="clear" w:color="auto" w:fill="auto"/>
            <w:vAlign w:val="center"/>
          </w:tcPr>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H</w:t>
            </w:r>
            <w:r w:rsidRPr="00E71D7B">
              <w:rPr>
                <w:rFonts w:ascii="SVN-Gilroy" w:hAnsi="SVN-Gilroy" w:cs="Cambria"/>
                <w:bCs/>
                <w:szCs w:val="24"/>
              </w:rPr>
              <w:t>ọ</w:t>
            </w:r>
            <w:r w:rsidRPr="00E71D7B">
              <w:rPr>
                <w:rFonts w:ascii="SVN-Gilroy" w:hAnsi="SVN-Gilroy"/>
                <w:bCs/>
                <w:szCs w:val="24"/>
              </w:rPr>
              <w:t xml:space="preserve"> v</w:t>
            </w:r>
            <w:r w:rsidRPr="00E71D7B">
              <w:rPr>
                <w:rFonts w:ascii="SVN-Gilroy" w:hAnsi="SVN-Gilroy" w:cs="VNI-Times"/>
                <w:bCs/>
                <w:szCs w:val="24"/>
              </w:rPr>
              <w:t>à</w:t>
            </w:r>
            <w:r w:rsidRPr="00E71D7B">
              <w:rPr>
                <w:rFonts w:ascii="SVN-Gilroy" w:hAnsi="SVN-Gilroy"/>
                <w:bCs/>
                <w:szCs w:val="24"/>
              </w:rPr>
              <w:t xml:space="preserve"> T</w:t>
            </w:r>
            <w:r w:rsidRPr="00E71D7B">
              <w:rPr>
                <w:rFonts w:ascii="SVN-Gilroy" w:hAnsi="SVN-Gilroy" w:cs="VNI-Times"/>
                <w:bCs/>
                <w:szCs w:val="24"/>
              </w:rPr>
              <w:t>ê</w:t>
            </w:r>
            <w:r w:rsidRPr="00E71D7B">
              <w:rPr>
                <w:rFonts w:ascii="SVN-Gilroy" w:hAnsi="SVN-Gilroy"/>
                <w:bCs/>
                <w:szCs w:val="24"/>
              </w:rPr>
              <w:t>n</w:t>
            </w:r>
            <w:r>
              <w:rPr>
                <w:rFonts w:ascii="SVN-Gilroy" w:hAnsi="SVN-Gilroy"/>
                <w:bCs/>
                <w:szCs w:val="24"/>
              </w:rPr>
              <w:t xml:space="preserve">/ </w:t>
            </w:r>
            <w:r w:rsidRPr="00FC522A">
              <w:rPr>
                <w:rFonts w:ascii="SVN-Gilroy" w:hAnsi="SVN-Gilroy"/>
                <w:i/>
              </w:rPr>
              <w:t>Full name</w:t>
            </w:r>
            <w:r w:rsidRPr="00E71D7B">
              <w:rPr>
                <w:rFonts w:ascii="SVN-Gilroy" w:hAnsi="SVN-Gilroy"/>
                <w:bCs/>
                <w:szCs w:val="24"/>
              </w:rPr>
              <w:t xml:space="preserve">* </w:t>
            </w:r>
            <w:r>
              <w:rPr>
                <w:rFonts w:ascii="SVN-Gilroy" w:hAnsi="SVN-Gilroy" w:cs="VNI-Times"/>
                <w:bCs/>
                <w:szCs w:val="24"/>
              </w:rPr>
              <w:t>……………………</w:t>
            </w:r>
            <w:r w:rsidRPr="00E71D7B">
              <w:rPr>
                <w:rFonts w:ascii="SVN-Gilroy" w:hAnsi="SVN-Gilroy" w:cs="VNI-Times"/>
                <w:bCs/>
                <w:szCs w:val="24"/>
              </w:rPr>
              <w:t>…</w:t>
            </w:r>
            <w:r>
              <w:rPr>
                <w:rFonts w:ascii="SVN-Gilroy" w:hAnsi="SVN-Gilroy" w:cs="VNI-Times"/>
                <w:bCs/>
                <w:szCs w:val="24"/>
              </w:rPr>
              <w:t>…</w:t>
            </w:r>
            <w:proofErr w:type="gramStart"/>
            <w:r>
              <w:rPr>
                <w:rFonts w:ascii="SVN-Gilroy" w:hAnsi="SVN-Gilroy" w:cs="VNI-Times"/>
                <w:bCs/>
                <w:szCs w:val="24"/>
              </w:rPr>
              <w:t>…..</w:t>
            </w:r>
            <w:proofErr w:type="gramEnd"/>
            <w:r w:rsidRPr="00E71D7B">
              <w:rPr>
                <w:rFonts w:ascii="SVN-Gilroy" w:hAnsi="SVN-Gilroy" w:cs="VNI-Times"/>
                <w:bCs/>
                <w:szCs w:val="24"/>
              </w:rPr>
              <w:t>……</w:t>
            </w:r>
            <w:r>
              <w:rPr>
                <w:rFonts w:ascii="SVN-Gilroy" w:hAnsi="SVN-Gilroy" w:cs="VNI-Times"/>
                <w:bCs/>
                <w:szCs w:val="24"/>
              </w:rPr>
              <w:t>…………</w:t>
            </w:r>
          </w:p>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Ch</w:t>
            </w:r>
            <w:r w:rsidRPr="00E71D7B">
              <w:rPr>
                <w:rFonts w:ascii="SVN-Gilroy" w:hAnsi="SVN-Gilroy" w:cs="Cambria"/>
                <w:bCs/>
                <w:szCs w:val="24"/>
              </w:rPr>
              <w:t>ứ</w:t>
            </w:r>
            <w:r w:rsidRPr="00E71D7B">
              <w:rPr>
                <w:rFonts w:ascii="SVN-Gilroy" w:hAnsi="SVN-Gilroy"/>
                <w:bCs/>
                <w:szCs w:val="24"/>
              </w:rPr>
              <w:t>c danh</w:t>
            </w:r>
            <w:r>
              <w:rPr>
                <w:rFonts w:ascii="SVN-Gilroy" w:hAnsi="SVN-Gilroy"/>
                <w:bCs/>
                <w:szCs w:val="24"/>
              </w:rPr>
              <w:t xml:space="preserve">/ </w:t>
            </w:r>
            <w:r>
              <w:rPr>
                <w:rFonts w:ascii="SVN-Gilroy" w:hAnsi="SVN-Gilroy"/>
                <w:bCs/>
                <w:i/>
                <w:szCs w:val="24"/>
              </w:rPr>
              <w:t>Position</w:t>
            </w:r>
            <w:r w:rsidRPr="00E71D7B">
              <w:rPr>
                <w:rFonts w:ascii="SVN-Gilroy" w:hAnsi="SVN-Gilroy"/>
                <w:bCs/>
                <w:szCs w:val="24"/>
              </w:rPr>
              <w:t xml:space="preserve">* </w:t>
            </w:r>
            <w:r w:rsidRPr="00E71D7B">
              <w:rPr>
                <w:rFonts w:ascii="SVN-Gilroy" w:hAnsi="SVN-Gilroy" w:cs="VNI-Times"/>
                <w:bCs/>
                <w:szCs w:val="24"/>
              </w:rPr>
              <w:t>………………………………………………</w:t>
            </w:r>
          </w:p>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Phòng ban</w:t>
            </w:r>
            <w:r>
              <w:rPr>
                <w:rFonts w:ascii="SVN-Gilroy" w:hAnsi="SVN-Gilroy"/>
                <w:bCs/>
                <w:szCs w:val="24"/>
              </w:rPr>
              <w:t xml:space="preserve">/ </w:t>
            </w:r>
            <w:r>
              <w:rPr>
                <w:rFonts w:ascii="SVN-Gilroy" w:hAnsi="SVN-Gilroy"/>
                <w:bCs/>
                <w:i/>
                <w:szCs w:val="24"/>
              </w:rPr>
              <w:t>Department</w:t>
            </w:r>
            <w:r>
              <w:rPr>
                <w:rFonts w:ascii="SVN-Gilroy" w:hAnsi="SVN-Gilroy"/>
                <w:bCs/>
                <w:szCs w:val="24"/>
              </w:rPr>
              <w:t xml:space="preserve"> ……………………….</w:t>
            </w:r>
            <w:r w:rsidRPr="00E71D7B">
              <w:rPr>
                <w:rFonts w:ascii="SVN-Gilroy" w:hAnsi="SVN-Gilroy"/>
                <w:bCs/>
                <w:szCs w:val="24"/>
              </w:rPr>
              <w:t>………</w:t>
            </w:r>
            <w:r>
              <w:rPr>
                <w:rFonts w:ascii="SVN-Gilroy" w:hAnsi="SVN-Gilroy"/>
                <w:bCs/>
                <w:szCs w:val="24"/>
              </w:rPr>
              <w:t>………</w:t>
            </w:r>
          </w:p>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S</w:t>
            </w:r>
            <w:r w:rsidRPr="00E71D7B">
              <w:rPr>
                <w:rFonts w:ascii="SVN-Gilroy" w:hAnsi="SVN-Gilroy" w:cs="Cambria"/>
                <w:bCs/>
                <w:szCs w:val="24"/>
              </w:rPr>
              <w:t>ố</w:t>
            </w:r>
            <w:r w:rsidRPr="00E71D7B">
              <w:rPr>
                <w:rFonts w:ascii="SVN-Gilroy" w:hAnsi="SVN-Gilroy"/>
                <w:bCs/>
                <w:szCs w:val="24"/>
              </w:rPr>
              <w:t xml:space="preserve"> </w:t>
            </w:r>
            <w:r w:rsidRPr="00E71D7B">
              <w:rPr>
                <w:rFonts w:ascii="SVN-Gilroy" w:hAnsi="SVN-Gilroy" w:hint="eastAsia"/>
                <w:bCs/>
                <w:szCs w:val="24"/>
              </w:rPr>
              <w:t>đ</w:t>
            </w:r>
            <w:r w:rsidRPr="00E71D7B">
              <w:rPr>
                <w:rFonts w:ascii="SVN-Gilroy" w:hAnsi="SVN-Gilroy"/>
                <w:bCs/>
                <w:szCs w:val="24"/>
              </w:rPr>
              <w:t>i</w:t>
            </w:r>
            <w:r w:rsidRPr="00E71D7B">
              <w:rPr>
                <w:rFonts w:ascii="SVN-Gilroy" w:hAnsi="SVN-Gilroy" w:cs="Cambria"/>
                <w:bCs/>
                <w:szCs w:val="24"/>
              </w:rPr>
              <w:t>ệ</w:t>
            </w:r>
            <w:r w:rsidRPr="00E71D7B">
              <w:rPr>
                <w:rFonts w:ascii="SVN-Gilroy" w:hAnsi="SVN-Gilroy"/>
                <w:bCs/>
                <w:szCs w:val="24"/>
              </w:rPr>
              <w:t>n tho</w:t>
            </w:r>
            <w:r w:rsidRPr="00E71D7B">
              <w:rPr>
                <w:rFonts w:ascii="SVN-Gilroy" w:hAnsi="SVN-Gilroy" w:cs="Cambria"/>
                <w:bCs/>
                <w:szCs w:val="24"/>
              </w:rPr>
              <w:t>ạ</w:t>
            </w:r>
            <w:r w:rsidRPr="00E71D7B">
              <w:rPr>
                <w:rFonts w:ascii="SVN-Gilroy" w:hAnsi="SVN-Gilroy"/>
                <w:bCs/>
                <w:szCs w:val="24"/>
              </w:rPr>
              <w:t>i</w:t>
            </w:r>
            <w:r>
              <w:rPr>
                <w:rFonts w:ascii="SVN-Gilroy" w:hAnsi="SVN-Gilroy"/>
                <w:bCs/>
                <w:szCs w:val="24"/>
              </w:rPr>
              <w:t xml:space="preserve">/ </w:t>
            </w:r>
            <w:r>
              <w:rPr>
                <w:rFonts w:ascii="SVN-Gilroy" w:hAnsi="SVN-Gilroy"/>
                <w:bCs/>
                <w:i/>
                <w:szCs w:val="24"/>
              </w:rPr>
              <w:t>Tel</w:t>
            </w:r>
            <w:r w:rsidRPr="00E71D7B">
              <w:rPr>
                <w:rFonts w:ascii="SVN-Gilroy" w:hAnsi="SVN-Gilroy"/>
                <w:bCs/>
                <w:szCs w:val="24"/>
              </w:rPr>
              <w:t xml:space="preserve">* </w:t>
            </w:r>
            <w:r w:rsidRPr="00E71D7B">
              <w:rPr>
                <w:rFonts w:ascii="SVN-Gilroy" w:hAnsi="SVN-Gilroy" w:cs="VNI-Times"/>
                <w:bCs/>
                <w:szCs w:val="24"/>
              </w:rPr>
              <w:t>…………………………</w:t>
            </w:r>
            <w:r>
              <w:rPr>
                <w:rFonts w:ascii="SVN-Gilroy" w:hAnsi="SVN-Gilroy" w:cs="VNI-Times"/>
                <w:bCs/>
                <w:szCs w:val="24"/>
              </w:rPr>
              <w:t>………</w:t>
            </w:r>
            <w:r w:rsidRPr="00E71D7B">
              <w:rPr>
                <w:rFonts w:ascii="SVN-Gilroy" w:hAnsi="SVN-Gilroy" w:cs="VNI-Times"/>
                <w:bCs/>
                <w:szCs w:val="24"/>
              </w:rPr>
              <w:t>…………………</w:t>
            </w:r>
          </w:p>
          <w:p w:rsidR="008128F6" w:rsidRPr="00E71D7B" w:rsidRDefault="008128F6" w:rsidP="008128F6">
            <w:pPr>
              <w:widowControl w:val="0"/>
              <w:tabs>
                <w:tab w:val="left" w:leader="underscore" w:pos="9900"/>
              </w:tabs>
              <w:rPr>
                <w:rFonts w:ascii="SVN-Gilroy" w:hAnsi="SVN-Gilroy"/>
                <w:b/>
                <w:szCs w:val="24"/>
              </w:rPr>
            </w:pPr>
            <w:r w:rsidRPr="00E71D7B">
              <w:rPr>
                <w:rFonts w:ascii="SVN-Gilroy" w:hAnsi="SVN-Gilroy" w:cs="Cambria"/>
                <w:bCs/>
                <w:szCs w:val="24"/>
              </w:rPr>
              <w:t>Đị</w:t>
            </w:r>
            <w:r w:rsidRPr="00E71D7B">
              <w:rPr>
                <w:rFonts w:ascii="SVN-Gilroy" w:hAnsi="SVN-Gilroy"/>
                <w:bCs/>
                <w:szCs w:val="24"/>
              </w:rPr>
              <w:t>a ch</w:t>
            </w:r>
            <w:r w:rsidRPr="00E71D7B">
              <w:rPr>
                <w:rFonts w:ascii="SVN-Gilroy" w:hAnsi="SVN-Gilroy" w:cs="Cambria"/>
                <w:bCs/>
                <w:szCs w:val="24"/>
              </w:rPr>
              <w:t>ỉ</w:t>
            </w:r>
            <w:r w:rsidRPr="00E71D7B">
              <w:rPr>
                <w:rFonts w:ascii="SVN-Gilroy" w:hAnsi="SVN-Gilroy"/>
                <w:bCs/>
                <w:szCs w:val="24"/>
              </w:rPr>
              <w:t xml:space="preserve"> email c</w:t>
            </w:r>
            <w:r w:rsidRPr="00E71D7B">
              <w:rPr>
                <w:rFonts w:ascii="SVN-Gilroy" w:hAnsi="SVN-Gilroy" w:cs="Cambria"/>
                <w:bCs/>
                <w:szCs w:val="24"/>
              </w:rPr>
              <w:t>ủ</w:t>
            </w:r>
            <w:r w:rsidRPr="00E71D7B">
              <w:rPr>
                <w:rFonts w:ascii="SVN-Gilroy" w:hAnsi="SVN-Gilroy"/>
                <w:bCs/>
                <w:szCs w:val="24"/>
              </w:rPr>
              <w:t>a VPBank</w:t>
            </w:r>
            <w:r>
              <w:rPr>
                <w:rFonts w:ascii="SVN-Gilroy" w:hAnsi="SVN-Gilroy"/>
                <w:bCs/>
                <w:szCs w:val="24"/>
              </w:rPr>
              <w:t xml:space="preserve">/ </w:t>
            </w:r>
            <w:r w:rsidRPr="00FC522A">
              <w:rPr>
                <w:rFonts w:ascii="SVN-Gilroy" w:hAnsi="SVN-Gilroy"/>
                <w:i/>
              </w:rPr>
              <w:t>Email address of VPBank</w:t>
            </w:r>
            <w:r w:rsidRPr="00E71D7B">
              <w:rPr>
                <w:rFonts w:ascii="SVN-Gilroy" w:hAnsi="SVN-Gilroy"/>
                <w:bCs/>
                <w:szCs w:val="24"/>
              </w:rPr>
              <w:t xml:space="preserve">* </w:t>
            </w:r>
            <w:r w:rsidRPr="00E71D7B">
              <w:rPr>
                <w:rFonts w:ascii="SVN-Gilroy" w:hAnsi="SVN-Gilroy" w:cs="VNI-Times"/>
                <w:bCs/>
                <w:szCs w:val="24"/>
              </w:rPr>
              <w:t>…………….……</w:t>
            </w:r>
            <w:r>
              <w:rPr>
                <w:rFonts w:ascii="SVN-Gilroy" w:hAnsi="SVN-Gilroy" w:cs="VNI-Times"/>
                <w:bCs/>
                <w:szCs w:val="24"/>
              </w:rPr>
              <w:t>…………………………………………………</w:t>
            </w:r>
            <w:r w:rsidRPr="00E71D7B">
              <w:rPr>
                <w:rFonts w:ascii="SVN-Gilroy" w:hAnsi="SVN-Gilroy" w:cs="VNI-Times"/>
                <w:bCs/>
                <w:szCs w:val="24"/>
              </w:rPr>
              <w:t>…</w:t>
            </w:r>
          </w:p>
        </w:tc>
        <w:tc>
          <w:tcPr>
            <w:tcW w:w="5529" w:type="dxa"/>
            <w:gridSpan w:val="4"/>
            <w:shd w:val="clear" w:color="auto" w:fill="auto"/>
            <w:vAlign w:val="center"/>
          </w:tcPr>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H</w:t>
            </w:r>
            <w:r w:rsidRPr="00E71D7B">
              <w:rPr>
                <w:rFonts w:ascii="SVN-Gilroy" w:hAnsi="SVN-Gilroy" w:cs="Cambria"/>
                <w:bCs/>
                <w:szCs w:val="24"/>
              </w:rPr>
              <w:t>ọ</w:t>
            </w:r>
            <w:r w:rsidRPr="00E71D7B">
              <w:rPr>
                <w:rFonts w:ascii="SVN-Gilroy" w:hAnsi="SVN-Gilroy"/>
                <w:bCs/>
                <w:szCs w:val="24"/>
              </w:rPr>
              <w:t xml:space="preserve"> v</w:t>
            </w:r>
            <w:r w:rsidRPr="00E71D7B">
              <w:rPr>
                <w:rFonts w:ascii="SVN-Gilroy" w:hAnsi="SVN-Gilroy" w:cs="VNI-Times"/>
                <w:bCs/>
                <w:szCs w:val="24"/>
              </w:rPr>
              <w:t>à</w:t>
            </w:r>
            <w:r w:rsidRPr="00E71D7B">
              <w:rPr>
                <w:rFonts w:ascii="SVN-Gilroy" w:hAnsi="SVN-Gilroy"/>
                <w:bCs/>
                <w:szCs w:val="24"/>
              </w:rPr>
              <w:t xml:space="preserve"> T</w:t>
            </w:r>
            <w:r w:rsidRPr="00E71D7B">
              <w:rPr>
                <w:rFonts w:ascii="SVN-Gilroy" w:hAnsi="SVN-Gilroy" w:cs="VNI-Times"/>
                <w:bCs/>
                <w:szCs w:val="24"/>
              </w:rPr>
              <w:t>ê</w:t>
            </w:r>
            <w:r w:rsidRPr="00E71D7B">
              <w:rPr>
                <w:rFonts w:ascii="SVN-Gilroy" w:hAnsi="SVN-Gilroy"/>
                <w:bCs/>
                <w:szCs w:val="24"/>
              </w:rPr>
              <w:t>n</w:t>
            </w:r>
            <w:r>
              <w:rPr>
                <w:rFonts w:ascii="SVN-Gilroy" w:hAnsi="SVN-Gilroy"/>
                <w:bCs/>
                <w:szCs w:val="24"/>
              </w:rPr>
              <w:t xml:space="preserve">/ </w:t>
            </w:r>
            <w:r w:rsidRPr="00FC522A">
              <w:rPr>
                <w:rFonts w:ascii="SVN-Gilroy" w:hAnsi="SVN-Gilroy"/>
                <w:i/>
              </w:rPr>
              <w:t>Full name</w:t>
            </w:r>
            <w:r w:rsidRPr="00E71D7B">
              <w:rPr>
                <w:rFonts w:ascii="SVN-Gilroy" w:hAnsi="SVN-Gilroy"/>
                <w:bCs/>
                <w:szCs w:val="24"/>
              </w:rPr>
              <w:t xml:space="preserve">* </w:t>
            </w:r>
            <w:r>
              <w:rPr>
                <w:rFonts w:ascii="SVN-Gilroy" w:hAnsi="SVN-Gilroy" w:cs="VNI-Times"/>
                <w:bCs/>
                <w:szCs w:val="24"/>
              </w:rPr>
              <w:t>……………………</w:t>
            </w:r>
            <w:r w:rsidRPr="00E71D7B">
              <w:rPr>
                <w:rFonts w:ascii="SVN-Gilroy" w:hAnsi="SVN-Gilroy" w:cs="VNI-Times"/>
                <w:bCs/>
                <w:szCs w:val="24"/>
              </w:rPr>
              <w:t>…</w:t>
            </w:r>
            <w:r>
              <w:rPr>
                <w:rFonts w:ascii="SVN-Gilroy" w:hAnsi="SVN-Gilroy" w:cs="VNI-Times"/>
                <w:bCs/>
                <w:szCs w:val="24"/>
              </w:rPr>
              <w:t>…</w:t>
            </w:r>
            <w:proofErr w:type="gramStart"/>
            <w:r>
              <w:rPr>
                <w:rFonts w:ascii="SVN-Gilroy" w:hAnsi="SVN-Gilroy" w:cs="VNI-Times"/>
                <w:bCs/>
                <w:szCs w:val="24"/>
              </w:rPr>
              <w:t>…..</w:t>
            </w:r>
            <w:proofErr w:type="gramEnd"/>
            <w:r w:rsidRPr="00E71D7B">
              <w:rPr>
                <w:rFonts w:ascii="SVN-Gilroy" w:hAnsi="SVN-Gilroy" w:cs="VNI-Times"/>
                <w:bCs/>
                <w:szCs w:val="24"/>
              </w:rPr>
              <w:t>……</w:t>
            </w:r>
            <w:r>
              <w:rPr>
                <w:rFonts w:ascii="SVN-Gilroy" w:hAnsi="SVN-Gilroy" w:cs="VNI-Times"/>
                <w:bCs/>
                <w:szCs w:val="24"/>
              </w:rPr>
              <w:t>…………</w:t>
            </w:r>
          </w:p>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Ch</w:t>
            </w:r>
            <w:r w:rsidRPr="00E71D7B">
              <w:rPr>
                <w:rFonts w:ascii="SVN-Gilroy" w:hAnsi="SVN-Gilroy" w:cs="Cambria"/>
                <w:bCs/>
                <w:szCs w:val="24"/>
              </w:rPr>
              <w:t>ứ</w:t>
            </w:r>
            <w:r w:rsidRPr="00E71D7B">
              <w:rPr>
                <w:rFonts w:ascii="SVN-Gilroy" w:hAnsi="SVN-Gilroy"/>
                <w:bCs/>
                <w:szCs w:val="24"/>
              </w:rPr>
              <w:t>c danh</w:t>
            </w:r>
            <w:r>
              <w:rPr>
                <w:rFonts w:ascii="SVN-Gilroy" w:hAnsi="SVN-Gilroy"/>
                <w:bCs/>
                <w:szCs w:val="24"/>
              </w:rPr>
              <w:t xml:space="preserve">/ </w:t>
            </w:r>
            <w:r>
              <w:rPr>
                <w:rFonts w:ascii="SVN-Gilroy" w:hAnsi="SVN-Gilroy"/>
                <w:bCs/>
                <w:i/>
                <w:szCs w:val="24"/>
              </w:rPr>
              <w:t>Position</w:t>
            </w:r>
            <w:r w:rsidRPr="00E71D7B">
              <w:rPr>
                <w:rFonts w:ascii="SVN-Gilroy" w:hAnsi="SVN-Gilroy"/>
                <w:bCs/>
                <w:szCs w:val="24"/>
              </w:rPr>
              <w:t xml:space="preserve">* </w:t>
            </w:r>
            <w:r w:rsidRPr="00E71D7B">
              <w:rPr>
                <w:rFonts w:ascii="SVN-Gilroy" w:hAnsi="SVN-Gilroy" w:cs="VNI-Times"/>
                <w:bCs/>
                <w:szCs w:val="24"/>
              </w:rPr>
              <w:t>………………………………………………</w:t>
            </w:r>
          </w:p>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Phòng ban</w:t>
            </w:r>
            <w:r>
              <w:rPr>
                <w:rFonts w:ascii="SVN-Gilroy" w:hAnsi="SVN-Gilroy"/>
                <w:bCs/>
                <w:szCs w:val="24"/>
              </w:rPr>
              <w:t xml:space="preserve">/ </w:t>
            </w:r>
            <w:r>
              <w:rPr>
                <w:rFonts w:ascii="SVN-Gilroy" w:hAnsi="SVN-Gilroy"/>
                <w:bCs/>
                <w:i/>
                <w:szCs w:val="24"/>
              </w:rPr>
              <w:t>Department</w:t>
            </w:r>
            <w:r>
              <w:rPr>
                <w:rFonts w:ascii="SVN-Gilroy" w:hAnsi="SVN-Gilroy"/>
                <w:bCs/>
                <w:szCs w:val="24"/>
              </w:rPr>
              <w:t xml:space="preserve"> ……………………….</w:t>
            </w:r>
            <w:r w:rsidRPr="00E71D7B">
              <w:rPr>
                <w:rFonts w:ascii="SVN-Gilroy" w:hAnsi="SVN-Gilroy"/>
                <w:bCs/>
                <w:szCs w:val="24"/>
              </w:rPr>
              <w:t>………</w:t>
            </w:r>
            <w:r>
              <w:rPr>
                <w:rFonts w:ascii="SVN-Gilroy" w:hAnsi="SVN-Gilroy"/>
                <w:bCs/>
                <w:szCs w:val="24"/>
              </w:rPr>
              <w:t>………</w:t>
            </w:r>
          </w:p>
          <w:p w:rsidR="008128F6" w:rsidRPr="00E71D7B" w:rsidRDefault="008128F6" w:rsidP="008128F6">
            <w:pPr>
              <w:tabs>
                <w:tab w:val="left" w:leader="dot" w:pos="10773"/>
              </w:tabs>
              <w:spacing w:line="360" w:lineRule="auto"/>
              <w:rPr>
                <w:rFonts w:ascii="SVN-Gilroy" w:hAnsi="SVN-Gilroy"/>
                <w:bCs/>
                <w:szCs w:val="24"/>
              </w:rPr>
            </w:pPr>
            <w:r w:rsidRPr="00E71D7B">
              <w:rPr>
                <w:rFonts w:ascii="SVN-Gilroy" w:hAnsi="SVN-Gilroy"/>
                <w:bCs/>
                <w:szCs w:val="24"/>
              </w:rPr>
              <w:t>S</w:t>
            </w:r>
            <w:r w:rsidRPr="00E71D7B">
              <w:rPr>
                <w:rFonts w:ascii="SVN-Gilroy" w:hAnsi="SVN-Gilroy" w:cs="Cambria"/>
                <w:bCs/>
                <w:szCs w:val="24"/>
              </w:rPr>
              <w:t>ố</w:t>
            </w:r>
            <w:r w:rsidRPr="00E71D7B">
              <w:rPr>
                <w:rFonts w:ascii="SVN-Gilroy" w:hAnsi="SVN-Gilroy"/>
                <w:bCs/>
                <w:szCs w:val="24"/>
              </w:rPr>
              <w:t xml:space="preserve"> </w:t>
            </w:r>
            <w:r w:rsidRPr="00E71D7B">
              <w:rPr>
                <w:rFonts w:ascii="SVN-Gilroy" w:hAnsi="SVN-Gilroy" w:hint="eastAsia"/>
                <w:bCs/>
                <w:szCs w:val="24"/>
              </w:rPr>
              <w:t>đ</w:t>
            </w:r>
            <w:r w:rsidRPr="00E71D7B">
              <w:rPr>
                <w:rFonts w:ascii="SVN-Gilroy" w:hAnsi="SVN-Gilroy"/>
                <w:bCs/>
                <w:szCs w:val="24"/>
              </w:rPr>
              <w:t>i</w:t>
            </w:r>
            <w:r w:rsidRPr="00E71D7B">
              <w:rPr>
                <w:rFonts w:ascii="SVN-Gilroy" w:hAnsi="SVN-Gilroy" w:cs="Cambria"/>
                <w:bCs/>
                <w:szCs w:val="24"/>
              </w:rPr>
              <w:t>ệ</w:t>
            </w:r>
            <w:r w:rsidRPr="00E71D7B">
              <w:rPr>
                <w:rFonts w:ascii="SVN-Gilroy" w:hAnsi="SVN-Gilroy"/>
                <w:bCs/>
                <w:szCs w:val="24"/>
              </w:rPr>
              <w:t>n tho</w:t>
            </w:r>
            <w:r w:rsidRPr="00E71D7B">
              <w:rPr>
                <w:rFonts w:ascii="SVN-Gilroy" w:hAnsi="SVN-Gilroy" w:cs="Cambria"/>
                <w:bCs/>
                <w:szCs w:val="24"/>
              </w:rPr>
              <w:t>ạ</w:t>
            </w:r>
            <w:r w:rsidRPr="00E71D7B">
              <w:rPr>
                <w:rFonts w:ascii="SVN-Gilroy" w:hAnsi="SVN-Gilroy"/>
                <w:bCs/>
                <w:szCs w:val="24"/>
              </w:rPr>
              <w:t>i</w:t>
            </w:r>
            <w:r>
              <w:rPr>
                <w:rFonts w:ascii="SVN-Gilroy" w:hAnsi="SVN-Gilroy"/>
                <w:bCs/>
                <w:szCs w:val="24"/>
              </w:rPr>
              <w:t xml:space="preserve">/ </w:t>
            </w:r>
            <w:r>
              <w:rPr>
                <w:rFonts w:ascii="SVN-Gilroy" w:hAnsi="SVN-Gilroy"/>
                <w:bCs/>
                <w:i/>
                <w:szCs w:val="24"/>
              </w:rPr>
              <w:t>Tel</w:t>
            </w:r>
            <w:r w:rsidRPr="00E71D7B">
              <w:rPr>
                <w:rFonts w:ascii="SVN-Gilroy" w:hAnsi="SVN-Gilroy"/>
                <w:bCs/>
                <w:szCs w:val="24"/>
              </w:rPr>
              <w:t xml:space="preserve">* </w:t>
            </w:r>
            <w:r w:rsidRPr="00E71D7B">
              <w:rPr>
                <w:rFonts w:ascii="SVN-Gilroy" w:hAnsi="SVN-Gilroy" w:cs="VNI-Times"/>
                <w:bCs/>
                <w:szCs w:val="24"/>
              </w:rPr>
              <w:t>…………………………</w:t>
            </w:r>
            <w:r>
              <w:rPr>
                <w:rFonts w:ascii="SVN-Gilroy" w:hAnsi="SVN-Gilroy" w:cs="VNI-Times"/>
                <w:bCs/>
                <w:szCs w:val="24"/>
              </w:rPr>
              <w:t>………</w:t>
            </w:r>
            <w:r w:rsidRPr="00E71D7B">
              <w:rPr>
                <w:rFonts w:ascii="SVN-Gilroy" w:hAnsi="SVN-Gilroy" w:cs="VNI-Times"/>
                <w:bCs/>
                <w:szCs w:val="24"/>
              </w:rPr>
              <w:t>…………………</w:t>
            </w:r>
          </w:p>
          <w:p w:rsidR="008128F6" w:rsidRPr="00E71D7B" w:rsidRDefault="008128F6" w:rsidP="008128F6">
            <w:pPr>
              <w:widowControl w:val="0"/>
              <w:tabs>
                <w:tab w:val="left" w:leader="underscore" w:pos="9900"/>
              </w:tabs>
              <w:rPr>
                <w:rFonts w:ascii="SVN-Gilroy" w:hAnsi="SVN-Gilroy"/>
                <w:b/>
                <w:szCs w:val="24"/>
              </w:rPr>
            </w:pPr>
            <w:r w:rsidRPr="00E71D7B">
              <w:rPr>
                <w:rFonts w:ascii="SVN-Gilroy" w:hAnsi="SVN-Gilroy" w:cs="Cambria"/>
                <w:bCs/>
                <w:szCs w:val="24"/>
              </w:rPr>
              <w:t>Đị</w:t>
            </w:r>
            <w:r w:rsidRPr="00E71D7B">
              <w:rPr>
                <w:rFonts w:ascii="SVN-Gilroy" w:hAnsi="SVN-Gilroy"/>
                <w:bCs/>
                <w:szCs w:val="24"/>
              </w:rPr>
              <w:t>a ch</w:t>
            </w:r>
            <w:r w:rsidRPr="00E71D7B">
              <w:rPr>
                <w:rFonts w:ascii="SVN-Gilroy" w:hAnsi="SVN-Gilroy" w:cs="Cambria"/>
                <w:bCs/>
                <w:szCs w:val="24"/>
              </w:rPr>
              <w:t>ỉ</w:t>
            </w:r>
            <w:r w:rsidRPr="00E71D7B">
              <w:rPr>
                <w:rFonts w:ascii="SVN-Gilroy" w:hAnsi="SVN-Gilroy"/>
                <w:bCs/>
                <w:szCs w:val="24"/>
              </w:rPr>
              <w:t xml:space="preserve"> email c</w:t>
            </w:r>
            <w:r w:rsidRPr="00E71D7B">
              <w:rPr>
                <w:rFonts w:ascii="SVN-Gilroy" w:hAnsi="SVN-Gilroy" w:cs="Cambria"/>
                <w:bCs/>
                <w:szCs w:val="24"/>
              </w:rPr>
              <w:t>ủ</w:t>
            </w:r>
            <w:r w:rsidRPr="00E71D7B">
              <w:rPr>
                <w:rFonts w:ascii="SVN-Gilroy" w:hAnsi="SVN-Gilroy"/>
                <w:bCs/>
                <w:szCs w:val="24"/>
              </w:rPr>
              <w:t>a VPBank</w:t>
            </w:r>
            <w:r>
              <w:rPr>
                <w:rFonts w:ascii="SVN-Gilroy" w:hAnsi="SVN-Gilroy"/>
                <w:bCs/>
                <w:szCs w:val="24"/>
              </w:rPr>
              <w:t xml:space="preserve">/ </w:t>
            </w:r>
            <w:r w:rsidRPr="00FC522A">
              <w:rPr>
                <w:rFonts w:ascii="SVN-Gilroy" w:hAnsi="SVN-Gilroy"/>
                <w:i/>
              </w:rPr>
              <w:t>Email address of VPBank</w:t>
            </w:r>
            <w:r w:rsidRPr="00E71D7B">
              <w:rPr>
                <w:rFonts w:ascii="SVN-Gilroy" w:hAnsi="SVN-Gilroy"/>
                <w:bCs/>
                <w:szCs w:val="24"/>
              </w:rPr>
              <w:t xml:space="preserve">* </w:t>
            </w:r>
            <w:r w:rsidRPr="00E71D7B">
              <w:rPr>
                <w:rFonts w:ascii="SVN-Gilroy" w:hAnsi="SVN-Gilroy" w:cs="VNI-Times"/>
                <w:bCs/>
                <w:szCs w:val="24"/>
              </w:rPr>
              <w:t>…………….……</w:t>
            </w:r>
            <w:r>
              <w:rPr>
                <w:rFonts w:ascii="SVN-Gilroy" w:hAnsi="SVN-Gilroy" w:cs="VNI-Times"/>
                <w:bCs/>
                <w:szCs w:val="24"/>
              </w:rPr>
              <w:t>…………………………………………………</w:t>
            </w:r>
            <w:r w:rsidRPr="00E71D7B">
              <w:rPr>
                <w:rFonts w:ascii="SVN-Gilroy" w:hAnsi="SVN-Gilroy" w:cs="VNI-Times"/>
                <w:bCs/>
                <w:szCs w:val="24"/>
              </w:rPr>
              <w:t>…</w:t>
            </w:r>
          </w:p>
        </w:tc>
      </w:tr>
    </w:tbl>
    <w:p w:rsidR="00906F76" w:rsidRPr="00E71D7B" w:rsidRDefault="00906F76" w:rsidP="002D30D0"/>
    <w:p w:rsidR="00906F76" w:rsidRPr="00E71D7B" w:rsidRDefault="00906F76" w:rsidP="002D30D0"/>
    <w:p w:rsidR="00906F76" w:rsidRPr="00E71D7B" w:rsidRDefault="00906F76" w:rsidP="002D30D0"/>
    <w:p w:rsidR="00906F76" w:rsidRDefault="00906F76" w:rsidP="008128F6">
      <w:pPr>
        <w:widowControl w:val="0"/>
        <w:spacing w:line="288" w:lineRule="auto"/>
        <w:rPr>
          <w:rFonts w:ascii="SVN-Gilroy" w:hAnsi="SVN-Gilroy"/>
          <w:b/>
          <w:szCs w:val="24"/>
        </w:rPr>
      </w:pPr>
    </w:p>
    <w:p w:rsidR="00A969EE" w:rsidRDefault="00A969EE" w:rsidP="00A969EE">
      <w:pPr>
        <w:widowControl w:val="0"/>
        <w:spacing w:line="288" w:lineRule="auto"/>
        <w:rPr>
          <w:rFonts w:ascii="SVN-Gilroy" w:hAnsi="SVN-Gilroy"/>
          <w:b/>
          <w:szCs w:val="24"/>
        </w:rPr>
      </w:pPr>
    </w:p>
    <w:p w:rsidR="007533FA" w:rsidRPr="00FC522A" w:rsidRDefault="009649CB" w:rsidP="00A969EE">
      <w:pPr>
        <w:widowControl w:val="0"/>
        <w:spacing w:line="288" w:lineRule="auto"/>
        <w:jc w:val="center"/>
        <w:rPr>
          <w:rFonts w:ascii="SVN-Gilroy" w:hAnsi="SVN-Gilroy"/>
          <w:b/>
          <w:i/>
          <w:szCs w:val="24"/>
        </w:rPr>
      </w:pPr>
      <w:r w:rsidRPr="00922E0E">
        <w:rPr>
          <w:rFonts w:ascii="SVN-Gilroy" w:hAnsi="SVN-Gilroy"/>
          <w:b/>
          <w:szCs w:val="24"/>
        </w:rPr>
        <w:t>HƯỚNG DẪN SỬ DỤNG MẪU BIỂU</w:t>
      </w:r>
      <w:r>
        <w:rPr>
          <w:rFonts w:ascii="SVN-Gilroy" w:hAnsi="SVN-Gilroy"/>
          <w:b/>
          <w:szCs w:val="24"/>
        </w:rPr>
        <w:t xml:space="preserve"> MB16.QĐ-GDTC/73</w:t>
      </w:r>
      <w:r w:rsidR="007533FA">
        <w:rPr>
          <w:rFonts w:ascii="SVN-Gilroy" w:hAnsi="SVN-Gilroy"/>
          <w:b/>
          <w:szCs w:val="24"/>
        </w:rPr>
        <w:t xml:space="preserve">/ </w:t>
      </w:r>
      <w:r w:rsidR="007533FA" w:rsidRPr="00FC522A">
        <w:rPr>
          <w:rFonts w:ascii="SVN-Gilroy" w:hAnsi="SVN-Gilroy"/>
          <w:b/>
          <w:i/>
        </w:rPr>
        <w:t>GUIDELINES ON HOW TO USE FORM MB16.QD-GDTC/73</w:t>
      </w:r>
    </w:p>
    <w:p w:rsidR="009649CB" w:rsidRPr="00922E0E" w:rsidRDefault="009649CB" w:rsidP="00854879">
      <w:pPr>
        <w:widowControl w:val="0"/>
        <w:numPr>
          <w:ilvl w:val="0"/>
          <w:numId w:val="1"/>
        </w:numPr>
        <w:spacing w:before="120" w:after="120" w:line="276" w:lineRule="auto"/>
        <w:rPr>
          <w:rFonts w:ascii="SVN-Gilroy" w:hAnsi="SVN-Gilroy"/>
          <w:b/>
          <w:szCs w:val="24"/>
        </w:rPr>
      </w:pPr>
      <w:r w:rsidRPr="00922E0E">
        <w:rPr>
          <w:rFonts w:ascii="SVN-Gilroy" w:hAnsi="SVN-Gilroy"/>
          <w:b/>
          <w:szCs w:val="24"/>
        </w:rPr>
        <w:t>Lưu ý chung</w:t>
      </w:r>
      <w:r w:rsidR="007533FA">
        <w:rPr>
          <w:rFonts w:ascii="SVN-Gilroy" w:hAnsi="SVN-Gilroy"/>
          <w:b/>
          <w:szCs w:val="24"/>
        </w:rPr>
        <w:t xml:space="preserve">/ </w:t>
      </w:r>
      <w:r w:rsidR="007533FA" w:rsidRPr="00FC522A">
        <w:rPr>
          <w:rFonts w:ascii="SVN-Gilroy" w:hAnsi="SVN-Gilroy"/>
          <w:b/>
          <w:i/>
        </w:rPr>
        <w:t>General notes</w:t>
      </w:r>
      <w:r w:rsidRPr="00922E0E">
        <w:rPr>
          <w:rFonts w:ascii="SVN-Gilroy" w:hAnsi="SVN-Gilroy"/>
          <w:b/>
          <w:szCs w:val="24"/>
        </w:rPr>
        <w:t>:</w:t>
      </w:r>
    </w:p>
    <w:p w:rsidR="009649CB" w:rsidRPr="00922E0E" w:rsidRDefault="009649CB" w:rsidP="00854879">
      <w:pPr>
        <w:widowControl w:val="0"/>
        <w:numPr>
          <w:ilvl w:val="0"/>
          <w:numId w:val="2"/>
        </w:numPr>
        <w:spacing w:before="120" w:after="120" w:line="276" w:lineRule="auto"/>
        <w:ind w:left="1134" w:hanging="378"/>
        <w:rPr>
          <w:rFonts w:ascii="SVN-Gilroy" w:hAnsi="SVN-Gilroy"/>
          <w:b/>
          <w:szCs w:val="24"/>
        </w:rPr>
      </w:pPr>
      <w:r w:rsidRPr="00922E0E">
        <w:rPr>
          <w:rFonts w:ascii="SVN-Gilroy" w:hAnsi="SVN-Gilroy"/>
          <w:b/>
          <w:szCs w:val="24"/>
        </w:rPr>
        <w:t>Tiêu đề</w:t>
      </w:r>
      <w:r w:rsidR="007533FA">
        <w:rPr>
          <w:rFonts w:ascii="SVN-Gilroy" w:hAnsi="SVN-Gilroy"/>
          <w:b/>
          <w:szCs w:val="24"/>
        </w:rPr>
        <w:t xml:space="preserve">/ </w:t>
      </w:r>
      <w:r w:rsidR="007533FA" w:rsidRPr="00FC522A">
        <w:rPr>
          <w:rFonts w:ascii="SVN-Gilroy" w:hAnsi="SVN-Gilroy"/>
          <w:b/>
          <w:i/>
        </w:rPr>
        <w:t>Title</w:t>
      </w:r>
      <w:r w:rsidRPr="00922E0E">
        <w:rPr>
          <w:rFonts w:ascii="SVN-Gilroy" w:hAnsi="SVN-Gilroy"/>
          <w:bCs/>
          <w:szCs w:val="24"/>
        </w:rPr>
        <w:t>:</w:t>
      </w:r>
      <w:r w:rsidRPr="00922E0E">
        <w:rPr>
          <w:rFonts w:ascii="SVN-Gilroy" w:hAnsi="SVN-Gilroy"/>
          <w:b/>
          <w:szCs w:val="24"/>
        </w:rPr>
        <w:t xml:space="preserve"> </w:t>
      </w:r>
      <w:r w:rsidRPr="00922E0E">
        <w:rPr>
          <w:rFonts w:ascii="SVN-Gilroy" w:hAnsi="SVN-Gilroy"/>
          <w:bCs/>
          <w:szCs w:val="24"/>
        </w:rPr>
        <w:t>Lưu ý điền đầy đủ số phụ lục, ngày ký Giấy đề nghị</w:t>
      </w:r>
      <w:r w:rsidR="007533FA">
        <w:rPr>
          <w:rFonts w:ascii="SVN-Gilroy" w:hAnsi="SVN-Gilroy"/>
          <w:bCs/>
          <w:szCs w:val="24"/>
        </w:rPr>
        <w:t xml:space="preserve">/ </w:t>
      </w:r>
      <w:r w:rsidR="007533FA" w:rsidRPr="00FC522A">
        <w:rPr>
          <w:rFonts w:ascii="SVN-Gilroy" w:hAnsi="SVN-Gilroy"/>
          <w:i/>
        </w:rPr>
        <w:t>Please fill in the annex number and the date of signing the Request</w:t>
      </w:r>
      <w:r w:rsidRPr="00922E0E">
        <w:rPr>
          <w:rFonts w:ascii="SVN-Gilroy" w:hAnsi="SVN-Gilroy"/>
          <w:bCs/>
          <w:szCs w:val="24"/>
        </w:rPr>
        <w:t>;</w:t>
      </w:r>
    </w:p>
    <w:p w:rsidR="009649CB" w:rsidRPr="00922E0E" w:rsidRDefault="009649CB" w:rsidP="00854879">
      <w:pPr>
        <w:widowControl w:val="0"/>
        <w:numPr>
          <w:ilvl w:val="0"/>
          <w:numId w:val="2"/>
        </w:numPr>
        <w:spacing w:before="120" w:after="120" w:line="276" w:lineRule="auto"/>
        <w:ind w:left="1134" w:hanging="378"/>
        <w:jc w:val="both"/>
        <w:rPr>
          <w:rFonts w:ascii="SVN-Gilroy" w:hAnsi="SVN-Gilroy"/>
          <w:bCs/>
          <w:szCs w:val="24"/>
        </w:rPr>
      </w:pPr>
      <w:r w:rsidRPr="00922E0E">
        <w:rPr>
          <w:rFonts w:ascii="SVN-Gilroy" w:hAnsi="SVN-Gilroy"/>
          <w:b/>
          <w:szCs w:val="24"/>
        </w:rPr>
        <w:t>Các nội dung có dấu (*)</w:t>
      </w:r>
      <w:r w:rsidRPr="00922E0E">
        <w:rPr>
          <w:rFonts w:ascii="SVN-Gilroy" w:hAnsi="SVN-Gilroy"/>
          <w:bCs/>
          <w:szCs w:val="24"/>
        </w:rPr>
        <w:t xml:space="preserve"> là các nội dung bắt buộc phải điền</w:t>
      </w:r>
      <w:r w:rsidR="007533FA">
        <w:rPr>
          <w:rFonts w:ascii="SVN-Gilroy" w:hAnsi="SVN-Gilroy"/>
          <w:bCs/>
          <w:szCs w:val="24"/>
        </w:rPr>
        <w:t xml:space="preserve">/ </w:t>
      </w:r>
      <w:r w:rsidR="007533FA" w:rsidRPr="00FC522A">
        <w:rPr>
          <w:rFonts w:ascii="SVN-Gilroy" w:hAnsi="SVN-Gilroy"/>
          <w:b/>
          <w:i/>
        </w:rPr>
        <w:t>All fields marked with an asterisk (*)</w:t>
      </w:r>
      <w:r w:rsidR="007533FA" w:rsidRPr="00FC522A">
        <w:rPr>
          <w:rFonts w:ascii="SVN-Gilroy" w:hAnsi="SVN-Gilroy"/>
          <w:i/>
        </w:rPr>
        <w:t xml:space="preserve"> are required</w:t>
      </w:r>
      <w:r w:rsidRPr="00922E0E">
        <w:rPr>
          <w:rFonts w:ascii="SVN-Gilroy" w:hAnsi="SVN-Gilroy"/>
          <w:bCs/>
          <w:szCs w:val="24"/>
        </w:rPr>
        <w:t>;</w:t>
      </w:r>
    </w:p>
    <w:p w:rsidR="009649CB" w:rsidRPr="00922E0E" w:rsidRDefault="009649CB" w:rsidP="00854879">
      <w:pPr>
        <w:widowControl w:val="0"/>
        <w:numPr>
          <w:ilvl w:val="0"/>
          <w:numId w:val="2"/>
        </w:numPr>
        <w:spacing w:before="120" w:after="120" w:line="276" w:lineRule="auto"/>
        <w:ind w:left="1134" w:hanging="378"/>
        <w:rPr>
          <w:rFonts w:ascii="SVN-Gilroy" w:hAnsi="SVN-Gilroy"/>
          <w:bCs/>
          <w:szCs w:val="24"/>
        </w:rPr>
      </w:pPr>
      <w:r w:rsidRPr="00922E0E">
        <w:rPr>
          <w:rFonts w:ascii="SVN-Gilroy" w:hAnsi="SVN-Gilroy"/>
          <w:b/>
          <w:szCs w:val="24"/>
        </w:rPr>
        <w:t>Tùy thuộc vào dịch vụ KH đăng ký tại Giấy đề nghị, Đơn vị hướng dẫn Khách hàng như sau</w:t>
      </w:r>
      <w:r w:rsidR="007533FA">
        <w:rPr>
          <w:rFonts w:ascii="SVN-Gilroy" w:hAnsi="SVN-Gilroy"/>
          <w:b/>
          <w:szCs w:val="24"/>
        </w:rPr>
        <w:t xml:space="preserve">/ </w:t>
      </w:r>
      <w:r w:rsidR="007533FA" w:rsidRPr="00FC522A">
        <w:rPr>
          <w:rFonts w:ascii="SVN-Gilroy" w:hAnsi="SVN-Gilroy"/>
          <w:b/>
          <w:i/>
        </w:rPr>
        <w:t>Depending on the service that the Customer registers in the Request, the Unit instructs the Customer following the guidelines below</w:t>
      </w:r>
      <w:r w:rsidRPr="00922E0E">
        <w:rPr>
          <w:rFonts w:ascii="SVN-Gilroy" w:hAnsi="SVN-Gilroy"/>
          <w:bCs/>
          <w:szCs w:val="24"/>
        </w:rPr>
        <w:t>:</w:t>
      </w:r>
    </w:p>
    <w:p w:rsidR="009649CB" w:rsidRPr="00922E0E" w:rsidRDefault="009649CB" w:rsidP="00854879">
      <w:pPr>
        <w:widowControl w:val="0"/>
        <w:numPr>
          <w:ilvl w:val="0"/>
          <w:numId w:val="3"/>
        </w:numPr>
        <w:spacing w:before="120" w:after="120" w:line="276" w:lineRule="auto"/>
        <w:ind w:left="1442" w:hanging="252"/>
        <w:jc w:val="both"/>
        <w:rPr>
          <w:rFonts w:ascii="SVN-Gilroy" w:hAnsi="SVN-Gilroy"/>
          <w:bCs/>
          <w:szCs w:val="24"/>
        </w:rPr>
      </w:pPr>
      <w:r w:rsidRPr="00922E0E">
        <w:rPr>
          <w:rFonts w:ascii="SVN-Gilroy" w:hAnsi="SVN-Gilroy"/>
          <w:bCs/>
          <w:szCs w:val="24"/>
        </w:rPr>
        <w:t>Đối với KH đề nghị “Đăng ký mới” cần kê khai đầy đủ các thông tin đăng ký theo Phụ lục, phù hợp với nguyên tắc xác định tại điểm b) mục 1 này</w:t>
      </w:r>
      <w:r w:rsidR="007533FA">
        <w:rPr>
          <w:rFonts w:ascii="SVN-Gilroy" w:hAnsi="SVN-Gilroy"/>
          <w:bCs/>
          <w:szCs w:val="24"/>
        </w:rPr>
        <w:t xml:space="preserve">/ </w:t>
      </w:r>
      <w:r w:rsidR="007533FA" w:rsidRPr="00FC522A">
        <w:rPr>
          <w:rFonts w:ascii="SVN-Gilroy" w:hAnsi="SVN-Gilroy"/>
          <w:i/>
        </w:rPr>
        <w:t>Customers requesting "New registration” shall fully declare registration information as per the Annex, in accordance with the principles for determination at point b) of section 1</w:t>
      </w:r>
      <w:r w:rsidRPr="00922E0E">
        <w:rPr>
          <w:rFonts w:ascii="SVN-Gilroy" w:hAnsi="SVN-Gilroy"/>
          <w:bCs/>
          <w:szCs w:val="24"/>
        </w:rPr>
        <w:t>;</w:t>
      </w:r>
    </w:p>
    <w:p w:rsidR="009649CB" w:rsidRPr="00922E0E" w:rsidRDefault="009649CB" w:rsidP="00854879">
      <w:pPr>
        <w:widowControl w:val="0"/>
        <w:numPr>
          <w:ilvl w:val="0"/>
          <w:numId w:val="3"/>
        </w:numPr>
        <w:spacing w:before="120" w:after="120" w:line="276" w:lineRule="auto"/>
        <w:ind w:left="1442" w:hanging="252"/>
        <w:jc w:val="both"/>
        <w:rPr>
          <w:rFonts w:ascii="SVN-Gilroy" w:hAnsi="SVN-Gilroy"/>
          <w:bCs/>
          <w:szCs w:val="24"/>
        </w:rPr>
      </w:pPr>
      <w:r w:rsidRPr="00922E0E">
        <w:rPr>
          <w:rFonts w:ascii="SVN-Gilroy" w:hAnsi="SVN-Gilroy"/>
          <w:bCs/>
          <w:szCs w:val="24"/>
        </w:rPr>
        <w:t>Đối với KH đề nghị “Thay đổi thông tin” chỉ kê khai các thông tin đăng ký thay đổi</w:t>
      </w:r>
      <w:r w:rsidR="007533FA">
        <w:rPr>
          <w:rFonts w:ascii="SVN-Gilroy" w:hAnsi="SVN-Gilroy"/>
          <w:bCs/>
          <w:szCs w:val="24"/>
        </w:rPr>
        <w:t xml:space="preserve">/ </w:t>
      </w:r>
      <w:r w:rsidR="007533FA" w:rsidRPr="00FC522A">
        <w:rPr>
          <w:rFonts w:ascii="SVN-Gilroy" w:hAnsi="SVN-Gilroy"/>
          <w:i/>
        </w:rPr>
        <w:t>Customers requesting to "Change" information only declare the information registered for change</w:t>
      </w:r>
      <w:r w:rsidRPr="00922E0E">
        <w:rPr>
          <w:rFonts w:ascii="SVN-Gilroy" w:hAnsi="SVN-Gilroy"/>
          <w:bCs/>
          <w:szCs w:val="24"/>
        </w:rPr>
        <w:t>;</w:t>
      </w:r>
    </w:p>
    <w:p w:rsidR="009649CB" w:rsidRPr="00922E0E" w:rsidRDefault="009649CB" w:rsidP="00854879">
      <w:pPr>
        <w:widowControl w:val="0"/>
        <w:numPr>
          <w:ilvl w:val="0"/>
          <w:numId w:val="3"/>
        </w:numPr>
        <w:spacing w:before="120" w:after="120" w:line="276" w:lineRule="auto"/>
        <w:ind w:left="1442" w:hanging="252"/>
        <w:jc w:val="both"/>
        <w:rPr>
          <w:rFonts w:ascii="SVN-Gilroy" w:hAnsi="SVN-Gilroy"/>
          <w:bCs/>
          <w:szCs w:val="24"/>
        </w:rPr>
      </w:pPr>
      <w:r w:rsidRPr="00922E0E">
        <w:rPr>
          <w:rFonts w:ascii="SVN-Gilroy" w:hAnsi="SVN-Gilroy"/>
          <w:bCs/>
          <w:szCs w:val="24"/>
        </w:rPr>
        <w:t xml:space="preserve"> Đối với KH đề nghị “Chấm dứt sử dụng dịch vụ” chỉ ghi nhận tại Giấy đề nghị</w:t>
      </w:r>
      <w:r>
        <w:rPr>
          <w:rFonts w:ascii="SVN-Gilroy" w:hAnsi="SVN-Gilroy"/>
          <w:bCs/>
          <w:szCs w:val="24"/>
        </w:rPr>
        <w:t xml:space="preserve"> đăng ký dịch vụ</w:t>
      </w:r>
      <w:r w:rsidRPr="00922E0E">
        <w:rPr>
          <w:rFonts w:ascii="SVN-Gilroy" w:hAnsi="SVN-Gilroy"/>
          <w:bCs/>
          <w:szCs w:val="24"/>
        </w:rPr>
        <w:t>, không áp dụng theo Phụ lục này</w:t>
      </w:r>
      <w:r w:rsidR="007533FA">
        <w:rPr>
          <w:rFonts w:ascii="SVN-Gilroy" w:hAnsi="SVN-Gilroy"/>
          <w:bCs/>
          <w:szCs w:val="24"/>
        </w:rPr>
        <w:t xml:space="preserve">/ </w:t>
      </w:r>
      <w:r w:rsidR="007533FA" w:rsidRPr="00FC522A">
        <w:rPr>
          <w:rFonts w:ascii="SVN-Gilroy" w:hAnsi="SVN-Gilroy"/>
          <w:i/>
        </w:rPr>
        <w:t>Customers requesting "Termination of service" only register in the Request on Service Registration, and this Annex is not applicable</w:t>
      </w:r>
      <w:r w:rsidRPr="00922E0E">
        <w:rPr>
          <w:rFonts w:ascii="SVN-Gilroy" w:hAnsi="SVN-Gilroy"/>
          <w:bCs/>
          <w:szCs w:val="24"/>
        </w:rPr>
        <w:t>.</w:t>
      </w:r>
    </w:p>
    <w:p w:rsidR="009649CB" w:rsidRPr="00922E0E" w:rsidRDefault="009649CB" w:rsidP="00854879">
      <w:pPr>
        <w:widowControl w:val="0"/>
        <w:numPr>
          <w:ilvl w:val="0"/>
          <w:numId w:val="2"/>
        </w:numPr>
        <w:spacing w:before="120" w:after="120" w:line="276" w:lineRule="auto"/>
        <w:ind w:left="1134" w:hanging="378"/>
        <w:jc w:val="both"/>
        <w:rPr>
          <w:rFonts w:ascii="SVN-Gilroy" w:hAnsi="SVN-Gilroy"/>
          <w:bCs/>
          <w:szCs w:val="24"/>
        </w:rPr>
      </w:pPr>
      <w:r w:rsidRPr="00922E0E">
        <w:rPr>
          <w:rFonts w:ascii="SVN-Gilroy" w:hAnsi="SVN-Gilroy"/>
          <w:bCs/>
          <w:szCs w:val="24"/>
        </w:rPr>
        <w:t>Đơn vị lưu ý hướng dẫn Khách hàng đóng dấu giáp lai và tất cả các trang của Giấy đề nghị và Phụ lục này</w:t>
      </w:r>
      <w:r w:rsidR="007533FA">
        <w:rPr>
          <w:rFonts w:ascii="SVN-Gilroy" w:hAnsi="SVN-Gilroy"/>
          <w:bCs/>
          <w:szCs w:val="24"/>
        </w:rPr>
        <w:t xml:space="preserve">/ </w:t>
      </w:r>
      <w:r w:rsidR="007533FA" w:rsidRPr="00FC522A">
        <w:rPr>
          <w:rFonts w:ascii="SVN-Gilroy" w:hAnsi="SVN-Gilroy"/>
          <w:i/>
        </w:rPr>
        <w:t>The Unit should instruct the Customer to stamp all pages of the Request and this Annex</w:t>
      </w:r>
      <w:r w:rsidRPr="00922E0E">
        <w:rPr>
          <w:rFonts w:ascii="SVN-Gilroy" w:hAnsi="SVN-Gilroy"/>
          <w:bCs/>
          <w:szCs w:val="24"/>
        </w:rPr>
        <w:t>.</w:t>
      </w:r>
    </w:p>
    <w:p w:rsidR="007533FA" w:rsidRPr="00FC522A" w:rsidRDefault="009649CB" w:rsidP="00854879">
      <w:pPr>
        <w:widowControl w:val="0"/>
        <w:numPr>
          <w:ilvl w:val="0"/>
          <w:numId w:val="1"/>
        </w:numPr>
        <w:spacing w:before="120" w:after="120" w:line="276" w:lineRule="auto"/>
        <w:rPr>
          <w:rFonts w:ascii="SVN-Gilroy" w:hAnsi="SVN-Gilroy"/>
          <w:b/>
          <w:i/>
          <w:szCs w:val="24"/>
        </w:rPr>
      </w:pPr>
      <w:r>
        <w:rPr>
          <w:rFonts w:ascii="SVN-Gilroy" w:hAnsi="SVN-Gilroy"/>
          <w:b/>
          <w:szCs w:val="24"/>
        </w:rPr>
        <w:t>Mục 4</w:t>
      </w:r>
      <w:r w:rsidRPr="00922E0E">
        <w:rPr>
          <w:rFonts w:ascii="SVN-Gilroy" w:hAnsi="SVN-Gilroy"/>
          <w:b/>
          <w:szCs w:val="24"/>
        </w:rPr>
        <w:t>. Loại giao dịch và Hạn mức giao dịch</w:t>
      </w:r>
      <w:r w:rsidR="007533FA">
        <w:rPr>
          <w:rFonts w:ascii="SVN-Gilroy" w:hAnsi="SVN-Gilroy"/>
          <w:b/>
          <w:szCs w:val="24"/>
        </w:rPr>
        <w:t xml:space="preserve">/ </w:t>
      </w:r>
      <w:r w:rsidR="007533FA" w:rsidRPr="00FC522A">
        <w:rPr>
          <w:rFonts w:ascii="SVN-Gilroy" w:hAnsi="SVN-Gilroy"/>
          <w:b/>
          <w:i/>
        </w:rPr>
        <w:t>Section 4. Type of transaction and Transaction limit</w:t>
      </w:r>
    </w:p>
    <w:p w:rsidR="009649CB" w:rsidRPr="00922E0E" w:rsidRDefault="009649CB" w:rsidP="00854879">
      <w:pPr>
        <w:widowControl w:val="0"/>
        <w:spacing w:before="120" w:after="120" w:line="276" w:lineRule="auto"/>
        <w:ind w:left="720"/>
        <w:jc w:val="both"/>
        <w:rPr>
          <w:rFonts w:ascii="SVN-Gilroy" w:hAnsi="SVN-Gilroy"/>
          <w:b/>
          <w:szCs w:val="24"/>
        </w:rPr>
      </w:pPr>
      <w:r w:rsidRPr="00922E0E">
        <w:rPr>
          <w:rFonts w:ascii="SVN-Gilroy" w:hAnsi="SVN-Gilroy"/>
          <w:szCs w:val="24"/>
        </w:rPr>
        <w:t>Đơn vị lưu ý đọc kỹ Quy định giao dịch qua email dành cho khách hàng tổ chức của VPBank từng thời kỳ để hướng dẫn Khách hàng ghi nhận hạn mức giao dịch tối đa theo lần giao dịch đảm bảo đúng theo quy định</w:t>
      </w:r>
      <w:r w:rsidR="007533FA">
        <w:rPr>
          <w:rFonts w:ascii="SVN-Gilroy" w:hAnsi="SVN-Gilroy"/>
          <w:szCs w:val="24"/>
        </w:rPr>
        <w:t xml:space="preserve">/ </w:t>
      </w:r>
      <w:r w:rsidR="007533FA" w:rsidRPr="00FC522A">
        <w:rPr>
          <w:rFonts w:ascii="SVN-Gilroy" w:hAnsi="SVN-Gilroy"/>
          <w:i/>
        </w:rPr>
        <w:t>The unit should carefully read VPBank's Regulations on transactions via email for corporate customers from time to time to instruct customers to record the maximum transaction limit according to each transaction to ensure compliance with regulations</w:t>
      </w:r>
      <w:r w:rsidRPr="00922E0E">
        <w:rPr>
          <w:rFonts w:ascii="SVN-Gilroy" w:hAnsi="SVN-Gilroy"/>
          <w:szCs w:val="24"/>
        </w:rPr>
        <w:t>.</w:t>
      </w:r>
    </w:p>
    <w:p w:rsidR="009649CB" w:rsidRDefault="009649CB" w:rsidP="00854879">
      <w:pPr>
        <w:widowControl w:val="0"/>
        <w:numPr>
          <w:ilvl w:val="0"/>
          <w:numId w:val="1"/>
        </w:numPr>
        <w:spacing w:before="120" w:after="120" w:line="276" w:lineRule="auto"/>
        <w:jc w:val="both"/>
        <w:rPr>
          <w:rFonts w:ascii="SVN-Gilroy" w:hAnsi="SVN-Gilroy"/>
          <w:b/>
          <w:szCs w:val="24"/>
        </w:rPr>
      </w:pPr>
      <w:r>
        <w:rPr>
          <w:rFonts w:ascii="SVN-Gilroy" w:hAnsi="SVN-Gilroy"/>
          <w:b/>
          <w:szCs w:val="24"/>
        </w:rPr>
        <w:t xml:space="preserve">Mục 6: </w:t>
      </w:r>
      <w:r w:rsidRPr="00E13E84">
        <w:rPr>
          <w:rFonts w:ascii="SVN-Gilroy" w:hAnsi="SVN-Gilroy"/>
          <w:bCs/>
          <w:szCs w:val="24"/>
        </w:rPr>
        <w:t xml:space="preserve">Điểm k) mục </w:t>
      </w:r>
      <w:r>
        <w:rPr>
          <w:rFonts w:ascii="SVN-Gilroy" w:hAnsi="SVN-Gilroy"/>
          <w:bCs/>
          <w:szCs w:val="24"/>
        </w:rPr>
        <w:t xml:space="preserve">6 (cam kết của KH) </w:t>
      </w:r>
      <w:r w:rsidRPr="00E13E84">
        <w:rPr>
          <w:rFonts w:ascii="SVN-Gilroy" w:hAnsi="SVN-Gilroy"/>
          <w:bCs/>
          <w:szCs w:val="24"/>
        </w:rPr>
        <w:t>hướng dẫn KH ghi thời hạn hiệu lực của Hợp đồng theo thỏa thuận giữa KH và VPBank</w:t>
      </w:r>
      <w:r w:rsidR="007533FA">
        <w:rPr>
          <w:rFonts w:ascii="SVN-Gilroy" w:hAnsi="SVN-Gilroy"/>
          <w:bCs/>
          <w:szCs w:val="24"/>
        </w:rPr>
        <w:t xml:space="preserve">/ </w:t>
      </w:r>
      <w:r w:rsidR="007533FA" w:rsidRPr="00FC522A">
        <w:rPr>
          <w:rFonts w:ascii="SVN-Gilroy" w:hAnsi="SVN-Gilroy"/>
          <w:b/>
          <w:i/>
        </w:rPr>
        <w:t xml:space="preserve">Section 6: </w:t>
      </w:r>
      <w:r w:rsidR="007533FA" w:rsidRPr="00FC522A">
        <w:rPr>
          <w:rFonts w:ascii="SVN-Gilroy" w:hAnsi="SVN-Gilroy"/>
          <w:i/>
        </w:rPr>
        <w:t>Point k) Section 6 (Customer's Commitment). The Customer shall fill in the Effective term of the Contract as agreed between the Customer and VPBank</w:t>
      </w:r>
      <w:r w:rsidRPr="00E13E84">
        <w:rPr>
          <w:rFonts w:ascii="SVN-Gilroy" w:hAnsi="SVN-Gilroy"/>
          <w:bCs/>
          <w:szCs w:val="24"/>
        </w:rPr>
        <w:t>.</w:t>
      </w:r>
    </w:p>
    <w:p w:rsidR="009649CB" w:rsidRPr="00922E0E" w:rsidRDefault="009649CB" w:rsidP="00854879">
      <w:pPr>
        <w:widowControl w:val="0"/>
        <w:numPr>
          <w:ilvl w:val="0"/>
          <w:numId w:val="1"/>
        </w:numPr>
        <w:spacing w:before="120" w:after="120" w:line="276" w:lineRule="auto"/>
        <w:jc w:val="both"/>
        <w:rPr>
          <w:rFonts w:ascii="SVN-Gilroy" w:hAnsi="SVN-Gilroy"/>
          <w:b/>
          <w:szCs w:val="24"/>
        </w:rPr>
      </w:pPr>
      <w:r w:rsidRPr="00922E0E">
        <w:rPr>
          <w:rFonts w:ascii="SVN-Gilroy" w:hAnsi="SVN-Gilroy"/>
          <w:b/>
          <w:szCs w:val="24"/>
        </w:rPr>
        <w:lastRenderedPageBreak/>
        <w:t>Các nội dung khác</w:t>
      </w:r>
      <w:r w:rsidR="007533FA">
        <w:rPr>
          <w:rFonts w:ascii="SVN-Gilroy" w:hAnsi="SVN-Gilroy"/>
          <w:b/>
          <w:szCs w:val="24"/>
        </w:rPr>
        <w:t xml:space="preserve">/ </w:t>
      </w:r>
      <w:r w:rsidR="007533FA" w:rsidRPr="00FC522A">
        <w:rPr>
          <w:rFonts w:ascii="SVN-Gilroy" w:hAnsi="SVN-Gilroy"/>
          <w:b/>
          <w:i/>
        </w:rPr>
        <w:t>Other contents</w:t>
      </w:r>
      <w:r w:rsidRPr="00922E0E">
        <w:rPr>
          <w:rFonts w:ascii="SVN-Gilroy" w:hAnsi="SVN-Gilroy"/>
          <w:b/>
          <w:szCs w:val="24"/>
        </w:rPr>
        <w:t>:</w:t>
      </w:r>
    </w:p>
    <w:p w:rsidR="009649CB" w:rsidRPr="00922E0E" w:rsidRDefault="009649CB" w:rsidP="00854879">
      <w:pPr>
        <w:widowControl w:val="0"/>
        <w:spacing w:before="120" w:after="120" w:line="276" w:lineRule="auto"/>
        <w:ind w:left="709"/>
        <w:jc w:val="both"/>
        <w:rPr>
          <w:rFonts w:ascii="SVN-Gilroy" w:hAnsi="SVN-Gilroy"/>
          <w:szCs w:val="24"/>
        </w:rPr>
      </w:pPr>
      <w:r w:rsidRPr="00922E0E">
        <w:rPr>
          <w:rFonts w:ascii="SVN-Gilroy" w:hAnsi="SVN-Gilroy"/>
          <w:szCs w:val="24"/>
        </w:rPr>
        <w:t>Trước khi in Phụ lục, phải kiểm tra lại thật kỹ nội dung của Phụ lục, làm theo đúng chỉ dẫn tại các foot-note (nếu có) và phần Hướng dẫn, sau đó xóa hết các foot-note (nếu có), xóa phần ký hiệu mẫu biểu và phần hướng dẫn</w:t>
      </w:r>
      <w:r w:rsidR="007533FA">
        <w:rPr>
          <w:rFonts w:ascii="SVN-Gilroy" w:hAnsi="SVN-Gilroy"/>
          <w:szCs w:val="24"/>
        </w:rPr>
        <w:t xml:space="preserve">/ </w:t>
      </w:r>
      <w:r w:rsidR="007533FA" w:rsidRPr="00FC522A">
        <w:rPr>
          <w:rFonts w:ascii="SVN-Gilroy" w:hAnsi="SVN-Gilroy"/>
          <w:i/>
        </w:rPr>
        <w:t>Before printing the Annex, please carefully check the contents of the Annex, follow the instructions in the footnotes (if any) and the Guidelines, then delete all the footnotes (if any), the form symbols and these Guidelines</w:t>
      </w:r>
      <w:r w:rsidRPr="00922E0E">
        <w:rPr>
          <w:rFonts w:ascii="SVN-Gilroy" w:hAnsi="SVN-Gilroy"/>
          <w:szCs w:val="24"/>
        </w:rPr>
        <w:t>.</w:t>
      </w:r>
    </w:p>
    <w:p w:rsidR="009649CB" w:rsidRPr="007417D4" w:rsidRDefault="009649CB" w:rsidP="002D30D0">
      <w:pPr>
        <w:widowControl w:val="0"/>
        <w:rPr>
          <w:rFonts w:ascii="SVN-Gilroy" w:hAnsi="SVN-Gilroy"/>
          <w:sz w:val="22"/>
          <w:szCs w:val="24"/>
        </w:rPr>
      </w:pPr>
    </w:p>
    <w:p w:rsidR="009649CB" w:rsidRPr="007417D4" w:rsidRDefault="009649CB" w:rsidP="002D30D0">
      <w:pPr>
        <w:widowControl w:val="0"/>
        <w:spacing w:line="288" w:lineRule="auto"/>
        <w:jc w:val="center"/>
        <w:rPr>
          <w:rFonts w:ascii="SVN-Gilroy" w:hAnsi="SVN-Gilroy"/>
          <w:sz w:val="22"/>
          <w:szCs w:val="24"/>
        </w:rPr>
      </w:pPr>
    </w:p>
    <w:p w:rsidR="009649CB" w:rsidRPr="007417D4" w:rsidRDefault="009649CB" w:rsidP="002D30D0">
      <w:pPr>
        <w:widowControl w:val="0"/>
        <w:spacing w:line="288" w:lineRule="auto"/>
        <w:rPr>
          <w:rFonts w:ascii="SVN-Gilroy" w:hAnsi="SVN-Gilroy"/>
          <w:sz w:val="22"/>
          <w:szCs w:val="24"/>
        </w:rPr>
      </w:pPr>
    </w:p>
    <w:sectPr w:rsidR="009649CB" w:rsidRPr="007417D4" w:rsidSect="00906F76">
      <w:footerReference w:type="even" r:id="rId14"/>
      <w:footerReference w:type="default" r:id="rId15"/>
      <w:pgSz w:w="11907" w:h="16840" w:code="9"/>
      <w:pgMar w:top="567" w:right="1134" w:bottom="360" w:left="1134" w:header="432" w:footer="415"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89" w:rsidRDefault="00711289">
      <w:r>
        <w:separator/>
      </w:r>
    </w:p>
  </w:endnote>
  <w:endnote w:type="continuationSeparator" w:id="0">
    <w:p w:rsidR="00711289" w:rsidRDefault="0071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VN-Gilroy">
    <w:panose1 w:val="000005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Pr="00906F76" w:rsidRDefault="009766D3" w:rsidP="009766D3">
    <w:pPr>
      <w:pStyle w:val="Footer"/>
      <w:framePr w:wrap="around" w:vAnchor="text" w:hAnchor="margin" w:xAlign="right" w:y="1"/>
      <w:rPr>
        <w:rStyle w:val="PageNumber"/>
        <w:rFonts w:ascii="SVN-Gilroy" w:hAnsi="SVN-Gilroy"/>
        <w:sz w:val="20"/>
      </w:rPr>
    </w:pPr>
    <w:r w:rsidRPr="00906F76">
      <w:rPr>
        <w:rStyle w:val="PageNumber"/>
        <w:rFonts w:ascii="SVN-Gilroy" w:hAnsi="SVN-Gilroy"/>
        <w:sz w:val="20"/>
      </w:rPr>
      <w:fldChar w:fldCharType="begin"/>
    </w:r>
    <w:r w:rsidRPr="00906F76">
      <w:rPr>
        <w:rStyle w:val="PageNumber"/>
        <w:rFonts w:ascii="SVN-Gilroy" w:hAnsi="SVN-Gilroy"/>
        <w:sz w:val="20"/>
      </w:rPr>
      <w:instrText xml:space="preserve">PAGE  </w:instrText>
    </w:r>
    <w:r w:rsidRPr="00906F76">
      <w:rPr>
        <w:rStyle w:val="PageNumber"/>
        <w:rFonts w:ascii="SVN-Gilroy" w:hAnsi="SVN-Gilroy"/>
        <w:sz w:val="20"/>
      </w:rPr>
      <w:fldChar w:fldCharType="end"/>
    </w:r>
  </w:p>
  <w:p w:rsidR="009766D3" w:rsidRPr="00906F76" w:rsidRDefault="009766D3" w:rsidP="009766D3">
    <w:pPr>
      <w:pStyle w:val="Footer"/>
      <w:ind w:right="360"/>
      <w:rPr>
        <w:rFonts w:ascii="SVN-Gilroy" w:hAnsi="SVN-Gilroy"/>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Pr="00906F76" w:rsidRDefault="009766D3" w:rsidP="009766D3">
    <w:pPr>
      <w:pStyle w:val="Footer"/>
      <w:framePr w:wrap="around" w:vAnchor="text" w:hAnchor="margin" w:xAlign="right" w:y="1"/>
      <w:rPr>
        <w:rStyle w:val="PageNumber"/>
        <w:rFonts w:ascii="SVN-Gilroy" w:hAnsi="SVN-Gilroy"/>
        <w:sz w:val="20"/>
      </w:rPr>
    </w:pPr>
    <w:r w:rsidRPr="00906F76">
      <w:rPr>
        <w:rStyle w:val="PageNumber"/>
        <w:rFonts w:ascii="SVN-Gilroy" w:hAnsi="SVN-Gilroy"/>
        <w:sz w:val="20"/>
      </w:rPr>
      <w:fldChar w:fldCharType="begin"/>
    </w:r>
    <w:r w:rsidRPr="00906F76">
      <w:rPr>
        <w:rStyle w:val="PageNumber"/>
        <w:rFonts w:ascii="SVN-Gilroy" w:hAnsi="SVN-Gilroy"/>
        <w:sz w:val="20"/>
      </w:rPr>
      <w:instrText xml:space="preserve">PAGE  </w:instrText>
    </w:r>
    <w:r w:rsidRPr="00906F76">
      <w:rPr>
        <w:rStyle w:val="PageNumber"/>
        <w:rFonts w:ascii="SVN-Gilroy" w:hAnsi="SVN-Gilroy"/>
        <w:sz w:val="20"/>
      </w:rPr>
      <w:fldChar w:fldCharType="separate"/>
    </w:r>
    <w:r w:rsidR="00CB5B04">
      <w:rPr>
        <w:rStyle w:val="PageNumber"/>
        <w:rFonts w:ascii="SVN-Gilroy" w:hAnsi="SVN-Gilroy"/>
        <w:noProof/>
        <w:sz w:val="20"/>
      </w:rPr>
      <w:t>1</w:t>
    </w:r>
    <w:r w:rsidRPr="00906F76">
      <w:rPr>
        <w:rStyle w:val="PageNumber"/>
        <w:rFonts w:ascii="SVN-Gilroy" w:hAnsi="SVN-Gilroy"/>
        <w:sz w:val="20"/>
      </w:rPr>
      <w:fldChar w:fldCharType="end"/>
    </w:r>
  </w:p>
  <w:p w:rsidR="009766D3" w:rsidRPr="00CB5B04" w:rsidRDefault="00CB5B04" w:rsidP="00906F76">
    <w:pPr>
      <w:pStyle w:val="Footer"/>
      <w:ind w:left="-1134" w:right="360" w:firstLine="567"/>
      <w:rPr>
        <w:rFonts w:ascii="SVN-Gilroy" w:hAnsi="SVN-Gilroy"/>
        <w:sz w:val="20"/>
        <w:lang w:val="en-US"/>
      </w:rPr>
    </w:pPr>
    <w:r>
      <w:rPr>
        <w:rFonts w:ascii="SVN-Gilroy" w:hAnsi="SVN-Gilroy"/>
        <w:sz w:val="20"/>
      </w:rPr>
      <w:t>MB40.HDM-TT.DT.TK</w:t>
    </w:r>
    <w:r>
      <w:rPr>
        <w:rFonts w:ascii="SVN-Gilroy" w:hAnsi="SVN-Gilroy"/>
        <w:sz w:val="20"/>
        <w:lang w:val="en-US"/>
      </w:rPr>
      <w:t>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89" w:rsidRDefault="00711289">
      <w:r>
        <w:separator/>
      </w:r>
    </w:p>
  </w:footnote>
  <w:footnote w:type="continuationSeparator" w:id="0">
    <w:p w:rsidR="00711289" w:rsidRDefault="007112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3F44A5F"/>
    <w:multiLevelType w:val="hybridMultilevel"/>
    <w:tmpl w:val="4D202A7E"/>
    <w:lvl w:ilvl="0" w:tplc="89BA21B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3294F"/>
    <w:multiLevelType w:val="hybridMultilevel"/>
    <w:tmpl w:val="29121128"/>
    <w:lvl w:ilvl="0" w:tplc="7FC648CA">
      <w:start w:val="1"/>
      <w:numFmt w:val="lowerLetter"/>
      <w:lvlText w:val="%1)"/>
      <w:lvlJc w:val="left"/>
      <w:pPr>
        <w:ind w:left="1440" w:hanging="360"/>
      </w:pPr>
      <w:rPr>
        <w:b/>
        <w:bCs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8D4093E"/>
    <w:multiLevelType w:val="hybridMultilevel"/>
    <w:tmpl w:val="6784922C"/>
    <w:lvl w:ilvl="0" w:tplc="36D86628">
      <w:start w:val="1"/>
      <w:numFmt w:val="lowerLetter"/>
      <w:lvlText w:val="%1)"/>
      <w:lvlJc w:val="left"/>
      <w:pPr>
        <w:tabs>
          <w:tab w:val="num" w:pos="227"/>
        </w:tabs>
        <w:ind w:left="227" w:hanging="22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0885531"/>
    <w:multiLevelType w:val="hybridMultilevel"/>
    <w:tmpl w:val="035AF3E4"/>
    <w:lvl w:ilvl="0" w:tplc="70FAAD3A">
      <w:numFmt w:val="bullet"/>
      <w:lvlText w:val="-"/>
      <w:lvlJc w:val="left"/>
      <w:pPr>
        <w:ind w:left="1854" w:hanging="360"/>
      </w:pPr>
      <w:rPr>
        <w:rFonts w:ascii="Times New Roman" w:eastAsia="Times New Roman" w:hAnsi="Times New Roman" w:cs="Times New Roman"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5" w15:restartNumberingAfterBreak="0">
    <w:nsid w:val="6B014B8D"/>
    <w:multiLevelType w:val="hybridMultilevel"/>
    <w:tmpl w:val="7542D4F8"/>
    <w:lvl w:ilvl="0" w:tplc="EC96FFD4">
      <w:start w:val="1"/>
      <w:numFmt w:val="lowerLetter"/>
      <w:lvlText w:val="%1)"/>
      <w:lvlJc w:val="left"/>
      <w:pPr>
        <w:tabs>
          <w:tab w:val="num" w:pos="227"/>
        </w:tabs>
        <w:ind w:left="227" w:hanging="227"/>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371A"/>
    <w:rsid w:val="000103CE"/>
    <w:rsid w:val="000242A7"/>
    <w:rsid w:val="00026301"/>
    <w:rsid w:val="00033D22"/>
    <w:rsid w:val="0003618C"/>
    <w:rsid w:val="00037BA2"/>
    <w:rsid w:val="0004455D"/>
    <w:rsid w:val="000462BB"/>
    <w:rsid w:val="00050352"/>
    <w:rsid w:val="000560AE"/>
    <w:rsid w:val="00056113"/>
    <w:rsid w:val="00060295"/>
    <w:rsid w:val="0006186A"/>
    <w:rsid w:val="00061F3A"/>
    <w:rsid w:val="00067463"/>
    <w:rsid w:val="0007039B"/>
    <w:rsid w:val="000721A3"/>
    <w:rsid w:val="000727C2"/>
    <w:rsid w:val="00073651"/>
    <w:rsid w:val="00073799"/>
    <w:rsid w:val="00080E8B"/>
    <w:rsid w:val="000815F7"/>
    <w:rsid w:val="0008234C"/>
    <w:rsid w:val="0008760D"/>
    <w:rsid w:val="000A0F84"/>
    <w:rsid w:val="000A5DE5"/>
    <w:rsid w:val="000A6E64"/>
    <w:rsid w:val="000A7D5A"/>
    <w:rsid w:val="000B0CD6"/>
    <w:rsid w:val="000B0EAB"/>
    <w:rsid w:val="000B2111"/>
    <w:rsid w:val="000B4BB0"/>
    <w:rsid w:val="000C2798"/>
    <w:rsid w:val="000C2E06"/>
    <w:rsid w:val="000C7B55"/>
    <w:rsid w:val="000D1119"/>
    <w:rsid w:val="000D31EC"/>
    <w:rsid w:val="000D36DA"/>
    <w:rsid w:val="000E18F9"/>
    <w:rsid w:val="000E4554"/>
    <w:rsid w:val="000F5C3C"/>
    <w:rsid w:val="000F6F38"/>
    <w:rsid w:val="00102DC3"/>
    <w:rsid w:val="00104663"/>
    <w:rsid w:val="0010779E"/>
    <w:rsid w:val="00110FE4"/>
    <w:rsid w:val="0011393F"/>
    <w:rsid w:val="001139EE"/>
    <w:rsid w:val="00113C76"/>
    <w:rsid w:val="001170F3"/>
    <w:rsid w:val="001236E6"/>
    <w:rsid w:val="00123F71"/>
    <w:rsid w:val="00124D77"/>
    <w:rsid w:val="0012692A"/>
    <w:rsid w:val="00127D01"/>
    <w:rsid w:val="0013328C"/>
    <w:rsid w:val="00133BE4"/>
    <w:rsid w:val="00134DA9"/>
    <w:rsid w:val="00137C4F"/>
    <w:rsid w:val="0014229A"/>
    <w:rsid w:val="001460B5"/>
    <w:rsid w:val="00147A99"/>
    <w:rsid w:val="00153D61"/>
    <w:rsid w:val="00154C65"/>
    <w:rsid w:val="001658E3"/>
    <w:rsid w:val="001669D4"/>
    <w:rsid w:val="001705F1"/>
    <w:rsid w:val="00174F33"/>
    <w:rsid w:val="00175DC9"/>
    <w:rsid w:val="00176F5B"/>
    <w:rsid w:val="00180FAF"/>
    <w:rsid w:val="00187D12"/>
    <w:rsid w:val="00190A8D"/>
    <w:rsid w:val="001A0B61"/>
    <w:rsid w:val="001A1921"/>
    <w:rsid w:val="001A57AA"/>
    <w:rsid w:val="001B1FFC"/>
    <w:rsid w:val="001B48E5"/>
    <w:rsid w:val="001C1681"/>
    <w:rsid w:val="001D637B"/>
    <w:rsid w:val="001E1F74"/>
    <w:rsid w:val="001E3B30"/>
    <w:rsid w:val="001E4B0E"/>
    <w:rsid w:val="001E4B3C"/>
    <w:rsid w:val="001E4BC0"/>
    <w:rsid w:val="001E4C01"/>
    <w:rsid w:val="001F21C5"/>
    <w:rsid w:val="002043D0"/>
    <w:rsid w:val="002164A9"/>
    <w:rsid w:val="00225B5A"/>
    <w:rsid w:val="002303D8"/>
    <w:rsid w:val="00231188"/>
    <w:rsid w:val="00231A70"/>
    <w:rsid w:val="00242A00"/>
    <w:rsid w:val="0025779D"/>
    <w:rsid w:val="00262455"/>
    <w:rsid w:val="002629BA"/>
    <w:rsid w:val="00266287"/>
    <w:rsid w:val="00272BC5"/>
    <w:rsid w:val="002733BE"/>
    <w:rsid w:val="00273BFB"/>
    <w:rsid w:val="00275249"/>
    <w:rsid w:val="00275DB5"/>
    <w:rsid w:val="00292554"/>
    <w:rsid w:val="00294FAF"/>
    <w:rsid w:val="00297686"/>
    <w:rsid w:val="002A1527"/>
    <w:rsid w:val="002B4B64"/>
    <w:rsid w:val="002C22B2"/>
    <w:rsid w:val="002D117F"/>
    <w:rsid w:val="002D1725"/>
    <w:rsid w:val="002D30D0"/>
    <w:rsid w:val="002E193D"/>
    <w:rsid w:val="002F149E"/>
    <w:rsid w:val="002F459A"/>
    <w:rsid w:val="002F57C6"/>
    <w:rsid w:val="002F639A"/>
    <w:rsid w:val="00301BE6"/>
    <w:rsid w:val="00302361"/>
    <w:rsid w:val="0030483D"/>
    <w:rsid w:val="003071D4"/>
    <w:rsid w:val="00313939"/>
    <w:rsid w:val="00320CED"/>
    <w:rsid w:val="00322E92"/>
    <w:rsid w:val="0032519A"/>
    <w:rsid w:val="00327BE5"/>
    <w:rsid w:val="003332DC"/>
    <w:rsid w:val="0033410D"/>
    <w:rsid w:val="00335FB8"/>
    <w:rsid w:val="00346192"/>
    <w:rsid w:val="00351CED"/>
    <w:rsid w:val="00352FF1"/>
    <w:rsid w:val="00354AAC"/>
    <w:rsid w:val="00355569"/>
    <w:rsid w:val="00364A6D"/>
    <w:rsid w:val="00373ADE"/>
    <w:rsid w:val="00374823"/>
    <w:rsid w:val="003760B9"/>
    <w:rsid w:val="00376BB2"/>
    <w:rsid w:val="00376FC2"/>
    <w:rsid w:val="00383A95"/>
    <w:rsid w:val="00386536"/>
    <w:rsid w:val="0039266D"/>
    <w:rsid w:val="00395DE9"/>
    <w:rsid w:val="003A540C"/>
    <w:rsid w:val="003B2C04"/>
    <w:rsid w:val="003B31DB"/>
    <w:rsid w:val="003C1AC7"/>
    <w:rsid w:val="003C1B4B"/>
    <w:rsid w:val="003C1BD9"/>
    <w:rsid w:val="003C2CB9"/>
    <w:rsid w:val="003C7A7F"/>
    <w:rsid w:val="003D1743"/>
    <w:rsid w:val="003D4FCF"/>
    <w:rsid w:val="003E0B11"/>
    <w:rsid w:val="003E12A3"/>
    <w:rsid w:val="003E3737"/>
    <w:rsid w:val="003E406F"/>
    <w:rsid w:val="003F0316"/>
    <w:rsid w:val="003F0BEA"/>
    <w:rsid w:val="003F0DB9"/>
    <w:rsid w:val="003F2862"/>
    <w:rsid w:val="00404174"/>
    <w:rsid w:val="004125CF"/>
    <w:rsid w:val="00412894"/>
    <w:rsid w:val="00422DBC"/>
    <w:rsid w:val="004237A5"/>
    <w:rsid w:val="0042790D"/>
    <w:rsid w:val="00436F4A"/>
    <w:rsid w:val="0044219D"/>
    <w:rsid w:val="004439E0"/>
    <w:rsid w:val="00443A95"/>
    <w:rsid w:val="00445DBB"/>
    <w:rsid w:val="00452BC8"/>
    <w:rsid w:val="00452F9D"/>
    <w:rsid w:val="00454FA9"/>
    <w:rsid w:val="00455596"/>
    <w:rsid w:val="00457C25"/>
    <w:rsid w:val="00465B01"/>
    <w:rsid w:val="0046765C"/>
    <w:rsid w:val="004751B1"/>
    <w:rsid w:val="00477A6C"/>
    <w:rsid w:val="00480136"/>
    <w:rsid w:val="00481048"/>
    <w:rsid w:val="00481FB4"/>
    <w:rsid w:val="004824E9"/>
    <w:rsid w:val="00484F6F"/>
    <w:rsid w:val="00492093"/>
    <w:rsid w:val="00496D06"/>
    <w:rsid w:val="00497E31"/>
    <w:rsid w:val="004A099F"/>
    <w:rsid w:val="004A4F8D"/>
    <w:rsid w:val="004B1142"/>
    <w:rsid w:val="004B2D09"/>
    <w:rsid w:val="004B3C7B"/>
    <w:rsid w:val="004C0265"/>
    <w:rsid w:val="004C3195"/>
    <w:rsid w:val="004C74E0"/>
    <w:rsid w:val="004D1F81"/>
    <w:rsid w:val="004D2798"/>
    <w:rsid w:val="004D2AA6"/>
    <w:rsid w:val="004D5289"/>
    <w:rsid w:val="004E3EA2"/>
    <w:rsid w:val="004E79F9"/>
    <w:rsid w:val="004F295C"/>
    <w:rsid w:val="004F50C3"/>
    <w:rsid w:val="00501531"/>
    <w:rsid w:val="00502306"/>
    <w:rsid w:val="00503E70"/>
    <w:rsid w:val="00510DD3"/>
    <w:rsid w:val="00511BE4"/>
    <w:rsid w:val="00522021"/>
    <w:rsid w:val="00540B86"/>
    <w:rsid w:val="005432BC"/>
    <w:rsid w:val="0054750A"/>
    <w:rsid w:val="00550C27"/>
    <w:rsid w:val="005612EF"/>
    <w:rsid w:val="005613C5"/>
    <w:rsid w:val="005630FE"/>
    <w:rsid w:val="00564012"/>
    <w:rsid w:val="005647FC"/>
    <w:rsid w:val="005677DF"/>
    <w:rsid w:val="00575916"/>
    <w:rsid w:val="0057613F"/>
    <w:rsid w:val="00577F34"/>
    <w:rsid w:val="005847E0"/>
    <w:rsid w:val="00586E88"/>
    <w:rsid w:val="0058703B"/>
    <w:rsid w:val="00592500"/>
    <w:rsid w:val="0059782F"/>
    <w:rsid w:val="005B4D86"/>
    <w:rsid w:val="005B6835"/>
    <w:rsid w:val="005C00CA"/>
    <w:rsid w:val="005C4109"/>
    <w:rsid w:val="005C67FD"/>
    <w:rsid w:val="005D0A37"/>
    <w:rsid w:val="005D0CDD"/>
    <w:rsid w:val="005D5798"/>
    <w:rsid w:val="005D597E"/>
    <w:rsid w:val="005D603D"/>
    <w:rsid w:val="005D6E72"/>
    <w:rsid w:val="005D7C49"/>
    <w:rsid w:val="005E067E"/>
    <w:rsid w:val="005E2C9E"/>
    <w:rsid w:val="005E4D15"/>
    <w:rsid w:val="00601F5F"/>
    <w:rsid w:val="006049AE"/>
    <w:rsid w:val="00607833"/>
    <w:rsid w:val="006120B0"/>
    <w:rsid w:val="006149C9"/>
    <w:rsid w:val="00615642"/>
    <w:rsid w:val="0061753C"/>
    <w:rsid w:val="00622642"/>
    <w:rsid w:val="006236C5"/>
    <w:rsid w:val="00623AA9"/>
    <w:rsid w:val="00624DB7"/>
    <w:rsid w:val="00637E30"/>
    <w:rsid w:val="00647FE8"/>
    <w:rsid w:val="00650572"/>
    <w:rsid w:val="00657916"/>
    <w:rsid w:val="006627D5"/>
    <w:rsid w:val="006653D0"/>
    <w:rsid w:val="006716DA"/>
    <w:rsid w:val="006727A3"/>
    <w:rsid w:val="006768F5"/>
    <w:rsid w:val="006801D8"/>
    <w:rsid w:val="00682905"/>
    <w:rsid w:val="00683A20"/>
    <w:rsid w:val="00685E74"/>
    <w:rsid w:val="006866F6"/>
    <w:rsid w:val="006935C6"/>
    <w:rsid w:val="00693B39"/>
    <w:rsid w:val="006950D3"/>
    <w:rsid w:val="006970A2"/>
    <w:rsid w:val="006B76D3"/>
    <w:rsid w:val="006C1DC8"/>
    <w:rsid w:val="006C7E31"/>
    <w:rsid w:val="006D05E9"/>
    <w:rsid w:val="006D0749"/>
    <w:rsid w:val="006D1FE7"/>
    <w:rsid w:val="006D60F2"/>
    <w:rsid w:val="006E58D0"/>
    <w:rsid w:val="006E7820"/>
    <w:rsid w:val="006F75C6"/>
    <w:rsid w:val="006F75D3"/>
    <w:rsid w:val="00701D08"/>
    <w:rsid w:val="00702B61"/>
    <w:rsid w:val="007109D8"/>
    <w:rsid w:val="00711289"/>
    <w:rsid w:val="00713080"/>
    <w:rsid w:val="00714A2F"/>
    <w:rsid w:val="00721087"/>
    <w:rsid w:val="00721F2E"/>
    <w:rsid w:val="00724D1F"/>
    <w:rsid w:val="00726CD8"/>
    <w:rsid w:val="007273F8"/>
    <w:rsid w:val="00732787"/>
    <w:rsid w:val="00734DCB"/>
    <w:rsid w:val="007417D4"/>
    <w:rsid w:val="007464AE"/>
    <w:rsid w:val="00747BAD"/>
    <w:rsid w:val="00751DF8"/>
    <w:rsid w:val="007533FA"/>
    <w:rsid w:val="00757DE2"/>
    <w:rsid w:val="007601AF"/>
    <w:rsid w:val="0076120A"/>
    <w:rsid w:val="00762A57"/>
    <w:rsid w:val="00763C9E"/>
    <w:rsid w:val="00773F2E"/>
    <w:rsid w:val="00780E80"/>
    <w:rsid w:val="007825BD"/>
    <w:rsid w:val="0078499A"/>
    <w:rsid w:val="007900E3"/>
    <w:rsid w:val="007915CD"/>
    <w:rsid w:val="007926A9"/>
    <w:rsid w:val="00792F84"/>
    <w:rsid w:val="00796A65"/>
    <w:rsid w:val="007A04E5"/>
    <w:rsid w:val="007A1AF0"/>
    <w:rsid w:val="007A21F1"/>
    <w:rsid w:val="007A21FA"/>
    <w:rsid w:val="007A5B78"/>
    <w:rsid w:val="007A7FAB"/>
    <w:rsid w:val="007B49F7"/>
    <w:rsid w:val="007C0E61"/>
    <w:rsid w:val="007C1BFA"/>
    <w:rsid w:val="007C27D3"/>
    <w:rsid w:val="007C2F61"/>
    <w:rsid w:val="007D06A7"/>
    <w:rsid w:val="007D4B4B"/>
    <w:rsid w:val="007D505E"/>
    <w:rsid w:val="007E5836"/>
    <w:rsid w:val="007F6ADD"/>
    <w:rsid w:val="00807525"/>
    <w:rsid w:val="0081223A"/>
    <w:rsid w:val="008128F6"/>
    <w:rsid w:val="00813D06"/>
    <w:rsid w:val="00820BFC"/>
    <w:rsid w:val="00821663"/>
    <w:rsid w:val="008306B2"/>
    <w:rsid w:val="00832BCB"/>
    <w:rsid w:val="0083697C"/>
    <w:rsid w:val="00837425"/>
    <w:rsid w:val="00842A01"/>
    <w:rsid w:val="0084769D"/>
    <w:rsid w:val="008507D6"/>
    <w:rsid w:val="00854879"/>
    <w:rsid w:val="00856676"/>
    <w:rsid w:val="008568FE"/>
    <w:rsid w:val="008605D0"/>
    <w:rsid w:val="008720DC"/>
    <w:rsid w:val="00880407"/>
    <w:rsid w:val="008807AA"/>
    <w:rsid w:val="00882810"/>
    <w:rsid w:val="008913D9"/>
    <w:rsid w:val="008936E2"/>
    <w:rsid w:val="008941FC"/>
    <w:rsid w:val="00896F20"/>
    <w:rsid w:val="008A3561"/>
    <w:rsid w:val="008A35AF"/>
    <w:rsid w:val="008B08B2"/>
    <w:rsid w:val="008B2B62"/>
    <w:rsid w:val="008B5C53"/>
    <w:rsid w:val="008C29B7"/>
    <w:rsid w:val="008C5E2F"/>
    <w:rsid w:val="008D1DFC"/>
    <w:rsid w:val="008D49B2"/>
    <w:rsid w:val="008D64BA"/>
    <w:rsid w:val="008F30CC"/>
    <w:rsid w:val="008F6B3E"/>
    <w:rsid w:val="00906F76"/>
    <w:rsid w:val="00912E35"/>
    <w:rsid w:val="00916395"/>
    <w:rsid w:val="00917029"/>
    <w:rsid w:val="00922E0E"/>
    <w:rsid w:val="00923579"/>
    <w:rsid w:val="009275E6"/>
    <w:rsid w:val="0092766F"/>
    <w:rsid w:val="0093051E"/>
    <w:rsid w:val="00932410"/>
    <w:rsid w:val="0093272C"/>
    <w:rsid w:val="00934066"/>
    <w:rsid w:val="00937CB3"/>
    <w:rsid w:val="00941AB6"/>
    <w:rsid w:val="00942ADC"/>
    <w:rsid w:val="0094542A"/>
    <w:rsid w:val="00946017"/>
    <w:rsid w:val="009460C7"/>
    <w:rsid w:val="0094680D"/>
    <w:rsid w:val="009468FC"/>
    <w:rsid w:val="00947A8D"/>
    <w:rsid w:val="009529BE"/>
    <w:rsid w:val="009617C1"/>
    <w:rsid w:val="00963ECB"/>
    <w:rsid w:val="00964541"/>
    <w:rsid w:val="00964799"/>
    <w:rsid w:val="009649CB"/>
    <w:rsid w:val="009661F9"/>
    <w:rsid w:val="009667B4"/>
    <w:rsid w:val="00970DE3"/>
    <w:rsid w:val="00971CE2"/>
    <w:rsid w:val="009727C1"/>
    <w:rsid w:val="009766D3"/>
    <w:rsid w:val="00980401"/>
    <w:rsid w:val="00983508"/>
    <w:rsid w:val="009836DF"/>
    <w:rsid w:val="00985D23"/>
    <w:rsid w:val="00987F32"/>
    <w:rsid w:val="009937A3"/>
    <w:rsid w:val="00995A5E"/>
    <w:rsid w:val="00997DF7"/>
    <w:rsid w:val="009A3898"/>
    <w:rsid w:val="009C0064"/>
    <w:rsid w:val="009C0ECF"/>
    <w:rsid w:val="009C1E41"/>
    <w:rsid w:val="009C2675"/>
    <w:rsid w:val="009C50E2"/>
    <w:rsid w:val="009C6A83"/>
    <w:rsid w:val="009D1395"/>
    <w:rsid w:val="009D4567"/>
    <w:rsid w:val="009E1F50"/>
    <w:rsid w:val="009E5639"/>
    <w:rsid w:val="009F26E5"/>
    <w:rsid w:val="009F61CE"/>
    <w:rsid w:val="009F6A96"/>
    <w:rsid w:val="009F7072"/>
    <w:rsid w:val="009F7691"/>
    <w:rsid w:val="00A107BD"/>
    <w:rsid w:val="00A11E56"/>
    <w:rsid w:val="00A25DD4"/>
    <w:rsid w:val="00A263E1"/>
    <w:rsid w:val="00A31F4B"/>
    <w:rsid w:val="00A33950"/>
    <w:rsid w:val="00A36CA3"/>
    <w:rsid w:val="00A379D6"/>
    <w:rsid w:val="00A44F8E"/>
    <w:rsid w:val="00A5517A"/>
    <w:rsid w:val="00A55E1E"/>
    <w:rsid w:val="00A60B8F"/>
    <w:rsid w:val="00A623FC"/>
    <w:rsid w:val="00A6312A"/>
    <w:rsid w:val="00A632C5"/>
    <w:rsid w:val="00A651E8"/>
    <w:rsid w:val="00A662C3"/>
    <w:rsid w:val="00A70CCB"/>
    <w:rsid w:val="00A70E1E"/>
    <w:rsid w:val="00A7114F"/>
    <w:rsid w:val="00A77A41"/>
    <w:rsid w:val="00A8578F"/>
    <w:rsid w:val="00A90C26"/>
    <w:rsid w:val="00A91EE1"/>
    <w:rsid w:val="00A93AC5"/>
    <w:rsid w:val="00A9431D"/>
    <w:rsid w:val="00A969EE"/>
    <w:rsid w:val="00A96DEF"/>
    <w:rsid w:val="00AA22F8"/>
    <w:rsid w:val="00AA3186"/>
    <w:rsid w:val="00AB38A6"/>
    <w:rsid w:val="00AB3B6B"/>
    <w:rsid w:val="00AB4890"/>
    <w:rsid w:val="00AB78F4"/>
    <w:rsid w:val="00AC1BB8"/>
    <w:rsid w:val="00AC3D4B"/>
    <w:rsid w:val="00AD0536"/>
    <w:rsid w:val="00AD25CD"/>
    <w:rsid w:val="00AE6A09"/>
    <w:rsid w:val="00AF0CF2"/>
    <w:rsid w:val="00AF1C64"/>
    <w:rsid w:val="00AF59F0"/>
    <w:rsid w:val="00B0207E"/>
    <w:rsid w:val="00B020F4"/>
    <w:rsid w:val="00B037DC"/>
    <w:rsid w:val="00B05709"/>
    <w:rsid w:val="00B05EE3"/>
    <w:rsid w:val="00B07736"/>
    <w:rsid w:val="00B101F3"/>
    <w:rsid w:val="00B17A7C"/>
    <w:rsid w:val="00B2138D"/>
    <w:rsid w:val="00B2171E"/>
    <w:rsid w:val="00B22AFF"/>
    <w:rsid w:val="00B268B0"/>
    <w:rsid w:val="00B32EEE"/>
    <w:rsid w:val="00B33698"/>
    <w:rsid w:val="00B350C4"/>
    <w:rsid w:val="00B372D1"/>
    <w:rsid w:val="00B37A4A"/>
    <w:rsid w:val="00B40DE7"/>
    <w:rsid w:val="00B40DF2"/>
    <w:rsid w:val="00B4579C"/>
    <w:rsid w:val="00B464D3"/>
    <w:rsid w:val="00B47CB5"/>
    <w:rsid w:val="00B5035F"/>
    <w:rsid w:val="00B630AE"/>
    <w:rsid w:val="00B660C0"/>
    <w:rsid w:val="00B71A3B"/>
    <w:rsid w:val="00B837A7"/>
    <w:rsid w:val="00B85FC5"/>
    <w:rsid w:val="00B87CA2"/>
    <w:rsid w:val="00B941E4"/>
    <w:rsid w:val="00B96FAF"/>
    <w:rsid w:val="00B97438"/>
    <w:rsid w:val="00BA4222"/>
    <w:rsid w:val="00BA466C"/>
    <w:rsid w:val="00BB44FF"/>
    <w:rsid w:val="00BB471E"/>
    <w:rsid w:val="00BB500E"/>
    <w:rsid w:val="00BC175E"/>
    <w:rsid w:val="00BC37B3"/>
    <w:rsid w:val="00BC6FA8"/>
    <w:rsid w:val="00BC7455"/>
    <w:rsid w:val="00BD5FB8"/>
    <w:rsid w:val="00BE069C"/>
    <w:rsid w:val="00BE1EE2"/>
    <w:rsid w:val="00BE2B06"/>
    <w:rsid w:val="00BE43B2"/>
    <w:rsid w:val="00BE5B2A"/>
    <w:rsid w:val="00BE68B6"/>
    <w:rsid w:val="00BF0697"/>
    <w:rsid w:val="00BF511B"/>
    <w:rsid w:val="00C131BF"/>
    <w:rsid w:val="00C144EA"/>
    <w:rsid w:val="00C23E5D"/>
    <w:rsid w:val="00C244C4"/>
    <w:rsid w:val="00C368F7"/>
    <w:rsid w:val="00C36E0B"/>
    <w:rsid w:val="00C4330A"/>
    <w:rsid w:val="00C51748"/>
    <w:rsid w:val="00C52090"/>
    <w:rsid w:val="00C55EB3"/>
    <w:rsid w:val="00C67853"/>
    <w:rsid w:val="00C7241B"/>
    <w:rsid w:val="00C7289A"/>
    <w:rsid w:val="00C86C92"/>
    <w:rsid w:val="00C8736C"/>
    <w:rsid w:val="00C93674"/>
    <w:rsid w:val="00C9494E"/>
    <w:rsid w:val="00CA3F3B"/>
    <w:rsid w:val="00CA489C"/>
    <w:rsid w:val="00CB0EB5"/>
    <w:rsid w:val="00CB21AA"/>
    <w:rsid w:val="00CB5B04"/>
    <w:rsid w:val="00CB5C5A"/>
    <w:rsid w:val="00CB6438"/>
    <w:rsid w:val="00CB7C85"/>
    <w:rsid w:val="00CC1596"/>
    <w:rsid w:val="00CC45D3"/>
    <w:rsid w:val="00CC510D"/>
    <w:rsid w:val="00CD42F6"/>
    <w:rsid w:val="00CF110C"/>
    <w:rsid w:val="00CF76EE"/>
    <w:rsid w:val="00D0112E"/>
    <w:rsid w:val="00D11E87"/>
    <w:rsid w:val="00D12018"/>
    <w:rsid w:val="00D14942"/>
    <w:rsid w:val="00D24C53"/>
    <w:rsid w:val="00D30CB2"/>
    <w:rsid w:val="00D37E11"/>
    <w:rsid w:val="00D40A4B"/>
    <w:rsid w:val="00D40A7A"/>
    <w:rsid w:val="00D44EB2"/>
    <w:rsid w:val="00D45287"/>
    <w:rsid w:val="00D46D8D"/>
    <w:rsid w:val="00D504AC"/>
    <w:rsid w:val="00D6204D"/>
    <w:rsid w:val="00D65751"/>
    <w:rsid w:val="00D72C79"/>
    <w:rsid w:val="00D751B2"/>
    <w:rsid w:val="00D83620"/>
    <w:rsid w:val="00D8719D"/>
    <w:rsid w:val="00DA2808"/>
    <w:rsid w:val="00DA2C3E"/>
    <w:rsid w:val="00DA3B6E"/>
    <w:rsid w:val="00DB230E"/>
    <w:rsid w:val="00DB768E"/>
    <w:rsid w:val="00DB78A1"/>
    <w:rsid w:val="00DC0B7B"/>
    <w:rsid w:val="00DC2929"/>
    <w:rsid w:val="00DC2A91"/>
    <w:rsid w:val="00DC2D05"/>
    <w:rsid w:val="00DC4E73"/>
    <w:rsid w:val="00DC72B7"/>
    <w:rsid w:val="00DD339D"/>
    <w:rsid w:val="00DD4247"/>
    <w:rsid w:val="00DD4FBF"/>
    <w:rsid w:val="00DD78BD"/>
    <w:rsid w:val="00DE1E46"/>
    <w:rsid w:val="00DE2195"/>
    <w:rsid w:val="00DE3ABC"/>
    <w:rsid w:val="00DE5150"/>
    <w:rsid w:val="00DF0C7F"/>
    <w:rsid w:val="00DF4E21"/>
    <w:rsid w:val="00DF52DD"/>
    <w:rsid w:val="00DF71F2"/>
    <w:rsid w:val="00E03A59"/>
    <w:rsid w:val="00E113F8"/>
    <w:rsid w:val="00E22935"/>
    <w:rsid w:val="00E22A37"/>
    <w:rsid w:val="00E23744"/>
    <w:rsid w:val="00E24751"/>
    <w:rsid w:val="00E30C33"/>
    <w:rsid w:val="00E35C04"/>
    <w:rsid w:val="00E429E7"/>
    <w:rsid w:val="00E55B93"/>
    <w:rsid w:val="00E55F13"/>
    <w:rsid w:val="00E6260B"/>
    <w:rsid w:val="00E6453E"/>
    <w:rsid w:val="00E653F6"/>
    <w:rsid w:val="00E71D7B"/>
    <w:rsid w:val="00E766C5"/>
    <w:rsid w:val="00E76BED"/>
    <w:rsid w:val="00E826E0"/>
    <w:rsid w:val="00E8510D"/>
    <w:rsid w:val="00E868A7"/>
    <w:rsid w:val="00E90CCD"/>
    <w:rsid w:val="00EB508F"/>
    <w:rsid w:val="00EB5F78"/>
    <w:rsid w:val="00EB6AA1"/>
    <w:rsid w:val="00EC1642"/>
    <w:rsid w:val="00ED1939"/>
    <w:rsid w:val="00ED4D96"/>
    <w:rsid w:val="00ED6318"/>
    <w:rsid w:val="00EF1819"/>
    <w:rsid w:val="00EF35CE"/>
    <w:rsid w:val="00F110D3"/>
    <w:rsid w:val="00F148D2"/>
    <w:rsid w:val="00F213CA"/>
    <w:rsid w:val="00F24DA9"/>
    <w:rsid w:val="00F30FAC"/>
    <w:rsid w:val="00F318FC"/>
    <w:rsid w:val="00F31A53"/>
    <w:rsid w:val="00F31B14"/>
    <w:rsid w:val="00F32120"/>
    <w:rsid w:val="00F3619F"/>
    <w:rsid w:val="00F4003E"/>
    <w:rsid w:val="00F4320B"/>
    <w:rsid w:val="00F53BE5"/>
    <w:rsid w:val="00F54CCA"/>
    <w:rsid w:val="00F75F4C"/>
    <w:rsid w:val="00F84F12"/>
    <w:rsid w:val="00F936E6"/>
    <w:rsid w:val="00FA0751"/>
    <w:rsid w:val="00FA14C4"/>
    <w:rsid w:val="00FA2F9E"/>
    <w:rsid w:val="00FB394D"/>
    <w:rsid w:val="00FB65B1"/>
    <w:rsid w:val="00FC3FA0"/>
    <w:rsid w:val="00FC40B8"/>
    <w:rsid w:val="00FC5EFA"/>
    <w:rsid w:val="00FC7CBA"/>
    <w:rsid w:val="00FD0051"/>
    <w:rsid w:val="00FD4197"/>
    <w:rsid w:val="00FE6B57"/>
    <w:rsid w:val="00FE73AD"/>
    <w:rsid w:val="00FE750C"/>
    <w:rsid w:val="00FF7617"/>
    <w:rsid w:val="00FF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0BD3D"/>
  <w15:chartTrackingRefBased/>
  <w15:docId w15:val="{E5728CB3-061A-48CA-BB76-949F48AE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C4"/>
    <w:rPr>
      <w:rFonts w:ascii="VNI-Times" w:eastAsia="Times New Roman" w:hAnsi="VNI-Times"/>
      <w:sz w:val="24"/>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896F20"/>
    <w:rPr>
      <w:rFonts w:ascii="VNI-Times" w:eastAsia="Times New Roman" w:hAnsi="VNI-Times"/>
      <w:sz w:val="24"/>
      <w:lang w:val="en-US" w:eastAsia="en-US"/>
    </w:rPr>
  </w:style>
  <w:style w:type="character" w:styleId="Hyperlink">
    <w:name w:val="Hyperlink"/>
    <w:uiPriority w:val="99"/>
    <w:unhideWhenUsed/>
    <w:rsid w:val="00607833"/>
    <w:rPr>
      <w:color w:val="0563C1"/>
      <w:u w:val="single"/>
    </w:rPr>
  </w:style>
  <w:style w:type="paragraph" w:styleId="NormalWeb">
    <w:name w:val="Normal (Web)"/>
    <w:basedOn w:val="Normal"/>
    <w:uiPriority w:val="99"/>
    <w:unhideWhenUsed/>
    <w:rsid w:val="00A379D6"/>
    <w:pPr>
      <w:spacing w:before="100" w:beforeAutospacing="1" w:after="100" w:afterAutospacing="1"/>
    </w:pPr>
    <w:rPr>
      <w:rFonts w:ascii="Times New Roman" w:hAnsi="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43321811">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928737746">
      <w:bodyDiv w:val="1"/>
      <w:marLeft w:val="0"/>
      <w:marRight w:val="0"/>
      <w:marTop w:val="0"/>
      <w:marBottom w:val="0"/>
      <w:divBdr>
        <w:top w:val="none" w:sz="0" w:space="0" w:color="auto"/>
        <w:left w:val="none" w:sz="0" w:space="0" w:color="auto"/>
        <w:bottom w:val="none" w:sz="0" w:space="0" w:color="auto"/>
        <w:right w:val="none" w:sz="0" w:space="0" w:color="auto"/>
      </w:divBdr>
    </w:div>
    <w:div w:id="965770102">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00612527">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 w:id="21027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6F4F-22F8-45E0-938B-1F4CB8F268DC}">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2.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3.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4.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5.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39C77E-CDED-43B1-AC14-7F3C5F77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Nga Nguyen Thi Minh (FMTB - TB Product)</cp:lastModifiedBy>
  <cp:revision>5</cp:revision>
  <cp:lastPrinted>2022-08-10T10:09:00Z</cp:lastPrinted>
  <dcterms:created xsi:type="dcterms:W3CDTF">2023-08-17T11:39:00Z</dcterms:created>
  <dcterms:modified xsi:type="dcterms:W3CDTF">2023-09-07T11:05:00Z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